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A42F4" w14:textId="77777777" w:rsidR="00C57C30" w:rsidRPr="00C8695A" w:rsidRDefault="00C57C30" w:rsidP="00A70357">
      <w:pPr>
        <w:pStyle w:val="Pavadinimas"/>
        <w:jc w:val="left"/>
        <w:rPr>
          <w:b/>
          <w:bCs/>
          <w:sz w:val="28"/>
          <w:szCs w:val="28"/>
          <w:lang w:val="en-US"/>
        </w:rPr>
      </w:pPr>
    </w:p>
    <w:p w14:paraId="45375A84" w14:textId="4FDA580B" w:rsidR="00856B2D" w:rsidRPr="00D60341" w:rsidRDefault="00534451" w:rsidP="00856B2D">
      <w:pPr>
        <w:pStyle w:val="Pavadinimas"/>
        <w:rPr>
          <w:b/>
          <w:bCs/>
          <w:sz w:val="28"/>
          <w:szCs w:val="28"/>
        </w:rPr>
      </w:pPr>
      <w:r>
        <w:rPr>
          <w:noProof/>
          <w:sz w:val="28"/>
          <w:szCs w:val="28"/>
          <w:lang w:eastAsia="lt-LT"/>
        </w:rPr>
        <mc:AlternateContent>
          <mc:Choice Requires="wps">
            <w:drawing>
              <wp:anchor distT="0" distB="0" distL="114300" distR="114300" simplePos="0" relativeHeight="251657728" behindDoc="0" locked="0" layoutInCell="1" allowOverlap="1" wp14:anchorId="15C5C990" wp14:editId="3FFC5F21">
                <wp:simplePos x="0" y="0"/>
                <wp:positionH relativeFrom="column">
                  <wp:posOffset>4800600</wp:posOffset>
                </wp:positionH>
                <wp:positionV relativeFrom="paragraph">
                  <wp:posOffset>-685800</wp:posOffset>
                </wp:positionV>
                <wp:extent cx="1371600" cy="2743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74320"/>
                        </a:xfrm>
                        <a:prstGeom prst="rect">
                          <a:avLst/>
                        </a:prstGeom>
                        <a:noFill/>
                        <a:ln>
                          <a:noFill/>
                        </a:ln>
                      </wps:spPr>
                      <wps:txbx>
                        <w:txbxContent>
                          <w:p w14:paraId="0C73AF56" w14:textId="77777777" w:rsidR="00856B2D" w:rsidRDefault="00770D98" w:rsidP="00856B2D">
                            <w:pPr>
                              <w:rPr>
                                <w:b/>
                              </w:rPr>
                            </w:pPr>
                            <w:r w:rsidRPr="002C2FD8">
                              <w:rPr>
                                <w:b/>
                                <w:bCs/>
                              </w:rPr>
                              <w:t>Projektas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C5C990" id="_x0000_t202" coordsize="21600,21600" o:spt="202" path="m,l,21600r21600,l21600,xe">
                <v:stroke joinstyle="miter"/>
                <v:path gradientshapeok="t" o:connecttype="rect"/>
              </v:shapetype>
              <v:shape id="Text Box 2" o:spid="_x0000_s1026" type="#_x0000_t202" style="position:absolute;left:0;text-align:left;margin-left:378pt;margin-top:-54pt;width:108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" filled="f" stroked="f">
                <v:textbox>
                  <w:txbxContent>
                    <w:p w14:paraId="0C73AF56" w14:textId="77777777" w:rsidR="00856B2D" w:rsidRDefault="00770D98" w:rsidP="00856B2D">
                      <w:pPr>
                        <w:rPr>
                          <w:b/>
                        </w:rPr>
                      </w:pPr>
                      <w:r w:rsidRPr="002C2FD8">
                        <w:rPr>
                          <w:b/>
                          <w:bCs/>
                        </w:rPr>
                        <w:t>Projektas</w:t>
                      </w:r>
                    </w:p>
                  </w:txbxContent>
                </v:textbox>
              </v:shape>
            </w:pict>
          </mc:Fallback>
        </mc:AlternateContent>
      </w:r>
      <w:r w:rsidR="00856B2D" w:rsidRPr="00D60341">
        <w:rPr>
          <w:b/>
          <w:bCs/>
          <w:sz w:val="28"/>
          <w:szCs w:val="28"/>
        </w:rPr>
        <w:t xml:space="preserve">KAIŠIADORIŲ </w:t>
      </w:r>
      <w:r w:rsidR="00770D98">
        <w:rPr>
          <w:b/>
          <w:bCs/>
          <w:sz w:val="28"/>
          <w:szCs w:val="28"/>
        </w:rPr>
        <w:t>RAJONO SAVIV</w:t>
      </w:r>
      <w:r w:rsidR="00856B2D" w:rsidRPr="00D60341">
        <w:rPr>
          <w:b/>
          <w:bCs/>
          <w:sz w:val="28"/>
          <w:szCs w:val="28"/>
        </w:rPr>
        <w:t>ALDYBĖS TARYBA</w:t>
      </w:r>
    </w:p>
    <w:p w14:paraId="7798458D" w14:textId="77777777" w:rsidR="00856B2D" w:rsidRPr="002C2FD8" w:rsidRDefault="00856B2D" w:rsidP="00856B2D"/>
    <w:p w14:paraId="27B13CFE" w14:textId="77777777" w:rsidR="00856B2D" w:rsidRPr="002C2FD8" w:rsidRDefault="00856B2D" w:rsidP="00856B2D">
      <w:pPr>
        <w:pStyle w:val="Antrat1"/>
        <w:rPr>
          <w:sz w:val="24"/>
          <w:szCs w:val="24"/>
        </w:rPr>
      </w:pPr>
      <w:r w:rsidRPr="002C2FD8">
        <w:rPr>
          <w:sz w:val="24"/>
          <w:szCs w:val="24"/>
        </w:rPr>
        <w:t>SPRENDIMAS</w:t>
      </w:r>
    </w:p>
    <w:p w14:paraId="557D9F09" w14:textId="5A65DD2B" w:rsidR="006A1C5A" w:rsidRDefault="00856B2D" w:rsidP="00856B2D">
      <w:pPr>
        <w:pStyle w:val="Pagrindinistekstas"/>
        <w:rPr>
          <w:bCs w:val="0"/>
          <w:sz w:val="24"/>
        </w:rPr>
      </w:pPr>
      <w:r w:rsidRPr="002C2FD8">
        <w:rPr>
          <w:bCs w:val="0"/>
          <w:sz w:val="24"/>
        </w:rPr>
        <w:t xml:space="preserve">DĖL </w:t>
      </w:r>
      <w:r w:rsidR="00C8695A">
        <w:rPr>
          <w:bCs w:val="0"/>
          <w:sz w:val="24"/>
        </w:rPr>
        <w:t>GARANTIJOS SUTEIKIMO</w:t>
      </w:r>
    </w:p>
    <w:p w14:paraId="4F4AF00A" w14:textId="77777777" w:rsidR="0094042C" w:rsidRDefault="0094042C" w:rsidP="00856B2D">
      <w:pPr>
        <w:pStyle w:val="Pagrindinistekstas"/>
        <w:rPr>
          <w:bCs w:val="0"/>
          <w:sz w:val="24"/>
        </w:rPr>
      </w:pPr>
    </w:p>
    <w:p w14:paraId="08E78C53" w14:textId="44D7A8FF" w:rsidR="006A1C5A" w:rsidRDefault="0024107A" w:rsidP="00856B2D">
      <w:pPr>
        <w:pStyle w:val="Pagrindinistekstas"/>
        <w:rPr>
          <w:b w:val="0"/>
          <w:bCs w:val="0"/>
          <w:sz w:val="24"/>
        </w:rPr>
      </w:pPr>
      <w:r>
        <w:rPr>
          <w:b w:val="0"/>
          <w:bCs w:val="0"/>
          <w:sz w:val="24"/>
        </w:rPr>
        <w:t>20</w:t>
      </w:r>
      <w:r w:rsidR="005455E1">
        <w:rPr>
          <w:b w:val="0"/>
          <w:bCs w:val="0"/>
          <w:sz w:val="24"/>
        </w:rPr>
        <w:t>2</w:t>
      </w:r>
      <w:r w:rsidR="006E4044">
        <w:rPr>
          <w:b w:val="0"/>
          <w:bCs w:val="0"/>
          <w:sz w:val="24"/>
        </w:rPr>
        <w:t>5</w:t>
      </w:r>
      <w:r>
        <w:rPr>
          <w:b w:val="0"/>
          <w:bCs w:val="0"/>
          <w:sz w:val="24"/>
        </w:rPr>
        <w:t xml:space="preserve"> m</w:t>
      </w:r>
      <w:r w:rsidR="006A1C5A" w:rsidRPr="006A1C5A">
        <w:rPr>
          <w:b w:val="0"/>
          <w:bCs w:val="0"/>
          <w:sz w:val="24"/>
        </w:rPr>
        <w:t xml:space="preserve">. </w:t>
      </w:r>
      <w:r w:rsidR="00C8695A">
        <w:rPr>
          <w:b w:val="0"/>
          <w:bCs w:val="0"/>
          <w:sz w:val="24"/>
        </w:rPr>
        <w:t xml:space="preserve">gruodžio </w:t>
      </w:r>
      <w:r w:rsidR="00C8695A" w:rsidRPr="004F4949">
        <w:rPr>
          <w:b w:val="0"/>
          <w:bCs w:val="0"/>
          <w:sz w:val="24"/>
        </w:rPr>
        <w:t>18</w:t>
      </w:r>
      <w:r w:rsidR="00D85AC8">
        <w:rPr>
          <w:b w:val="0"/>
          <w:bCs w:val="0"/>
          <w:sz w:val="24"/>
        </w:rPr>
        <w:t xml:space="preserve"> </w:t>
      </w:r>
      <w:r w:rsidR="006A1C5A" w:rsidRPr="006A1C5A">
        <w:rPr>
          <w:b w:val="0"/>
          <w:bCs w:val="0"/>
          <w:sz w:val="24"/>
        </w:rPr>
        <w:t>d.</w:t>
      </w:r>
      <w:r w:rsidR="009030FD">
        <w:rPr>
          <w:b w:val="0"/>
          <w:bCs w:val="0"/>
          <w:sz w:val="24"/>
        </w:rPr>
        <w:t xml:space="preserve"> Nr. V17</w:t>
      </w:r>
      <w:r w:rsidR="00C246F3">
        <w:rPr>
          <w:b w:val="0"/>
          <w:bCs w:val="0"/>
          <w:sz w:val="24"/>
        </w:rPr>
        <w:t>E</w:t>
      </w:r>
      <w:r w:rsidR="009030FD">
        <w:rPr>
          <w:b w:val="0"/>
          <w:bCs w:val="0"/>
          <w:sz w:val="24"/>
        </w:rPr>
        <w:t>-</w:t>
      </w:r>
    </w:p>
    <w:p w14:paraId="35FEF3B7" w14:textId="77777777" w:rsidR="00601DAE" w:rsidRPr="00601DAE" w:rsidRDefault="00A34434" w:rsidP="00601DAE">
      <w:pPr>
        <w:pStyle w:val="Pagrindinistekstas"/>
        <w:rPr>
          <w:b w:val="0"/>
          <w:bCs w:val="0"/>
          <w:sz w:val="24"/>
        </w:rPr>
      </w:pPr>
      <w:r>
        <w:rPr>
          <w:b w:val="0"/>
          <w:bCs w:val="0"/>
          <w:sz w:val="24"/>
        </w:rPr>
        <w:t>Kaišiadorys</w:t>
      </w:r>
    </w:p>
    <w:p w14:paraId="10D889BA" w14:textId="77777777" w:rsidR="00601DAE" w:rsidRDefault="00601DAE" w:rsidP="00194590">
      <w:pPr>
        <w:spacing w:line="360" w:lineRule="auto"/>
        <w:ind w:firstLine="709"/>
        <w:jc w:val="both"/>
      </w:pPr>
      <w:r>
        <w:t xml:space="preserve"> </w:t>
      </w:r>
    </w:p>
    <w:p w14:paraId="7D930B7A" w14:textId="77777777" w:rsidR="00F26584" w:rsidRDefault="006E4044" w:rsidP="00194590">
      <w:pPr>
        <w:spacing w:line="360" w:lineRule="auto"/>
        <w:ind w:firstLine="567"/>
        <w:jc w:val="both"/>
      </w:pPr>
      <w:r w:rsidRPr="006E4044">
        <w:t>Vadovaudamasi</w:t>
      </w:r>
      <w:r w:rsidR="005E668E">
        <w:t xml:space="preserve"> </w:t>
      </w:r>
      <w:r w:rsidR="00AB5D41" w:rsidRPr="006E4044">
        <w:t>Lietuvos Respublikos vietos savivaldos įstatymo 15 straipsnio 2 dalies 21 punktu,</w:t>
      </w:r>
      <w:r w:rsidR="00545FB6">
        <w:t xml:space="preserve"> </w:t>
      </w:r>
      <w:r w:rsidRPr="006E4044">
        <w:t>Lietuvos Respublikos fiskalinės sutarties įgyvendinimo konstitucinio įstatymo 4 straipsni</w:t>
      </w:r>
      <w:r>
        <w:t xml:space="preserve">o 6 </w:t>
      </w:r>
      <w:r w:rsidR="00C8695A">
        <w:t xml:space="preserve">ir 7 </w:t>
      </w:r>
      <w:r>
        <w:t>dalimis</w:t>
      </w:r>
      <w:r w:rsidRPr="006E4044">
        <w:t>,</w:t>
      </w:r>
      <w:r w:rsidR="005E668E">
        <w:t xml:space="preserve"> </w:t>
      </w:r>
      <w:r w:rsidRPr="006E4044">
        <w:t xml:space="preserve">Lietuvos Respublikos biudžeto sandaros įstatymo 17 straipsnio 1 dalies </w:t>
      </w:r>
      <w:r w:rsidR="00C8695A">
        <w:t>5</w:t>
      </w:r>
      <w:r w:rsidRPr="006E4044">
        <w:t xml:space="preserve"> punktu, </w:t>
      </w:r>
      <w:r w:rsidR="00936A88" w:rsidRPr="006E4044">
        <w:t>Savivaldybių skolinimosi taisyklių</w:t>
      </w:r>
      <w:r w:rsidR="00936A88">
        <w:t>,</w:t>
      </w:r>
      <w:r w:rsidR="00936A88" w:rsidRPr="006E4044">
        <w:t xml:space="preserve"> patvirtintų </w:t>
      </w:r>
      <w:r w:rsidRPr="006E4044">
        <w:t>Lietuvos Respublikos Vyriausybės 2004 m. kovo 26 d. nutarimu Nr. 345 „Dėl Savivaldybių skolinimosi taisyklių patvirtinimo“</w:t>
      </w:r>
      <w:r w:rsidR="00936A88">
        <w:t>,</w:t>
      </w:r>
      <w:r w:rsidRPr="006E4044">
        <w:t xml:space="preserve"> 4 punktu</w:t>
      </w:r>
      <w:r w:rsidR="004441B4">
        <w:t xml:space="preserve"> </w:t>
      </w:r>
      <w:r w:rsidR="004441B4" w:rsidRPr="006E4044">
        <w:t>ir</w:t>
      </w:r>
      <w:r w:rsidR="004441B4">
        <w:t xml:space="preserve"> </w:t>
      </w:r>
      <w:r w:rsidR="004441B4" w:rsidRPr="006E4044">
        <w:t xml:space="preserve">atsižvelgdama į </w:t>
      </w:r>
      <w:r w:rsidR="004441B4">
        <w:t>Kaišiadorių</w:t>
      </w:r>
      <w:r w:rsidR="004441B4" w:rsidRPr="006E4044">
        <w:t xml:space="preserve"> rajono savivaldybės </w:t>
      </w:r>
      <w:r w:rsidR="004441B4">
        <w:t>k</w:t>
      </w:r>
      <w:r w:rsidR="004441B4" w:rsidRPr="006E4044">
        <w:t>ontrolės ir audito tarnybos 202</w:t>
      </w:r>
      <w:r w:rsidR="004441B4">
        <w:t>5</w:t>
      </w:r>
      <w:r w:rsidR="004441B4" w:rsidRPr="006E4044">
        <w:t xml:space="preserve"> m</w:t>
      </w:r>
      <w:r w:rsidR="00C8695A">
        <w:t>. gruodžio</w:t>
      </w:r>
      <w:r w:rsidR="004441B4">
        <w:t xml:space="preserve"> </w:t>
      </w:r>
      <w:r w:rsidR="00C8695A">
        <w:t>2</w:t>
      </w:r>
      <w:r w:rsidR="004441B4" w:rsidRPr="006E4044">
        <w:t xml:space="preserve"> d. išvadą Nr. A</w:t>
      </w:r>
      <w:r w:rsidR="004441B4">
        <w:t>K/01</w:t>
      </w:r>
      <w:r w:rsidR="004441B4" w:rsidRPr="006E4044">
        <w:t>-</w:t>
      </w:r>
      <w:r w:rsidR="00C8695A">
        <w:t>4</w:t>
      </w:r>
      <w:r w:rsidR="004441B4">
        <w:t xml:space="preserve"> </w:t>
      </w:r>
      <w:r w:rsidR="004441B4" w:rsidRPr="006E4044">
        <w:t>„</w:t>
      </w:r>
      <w:r w:rsidR="004441B4">
        <w:t>D</w:t>
      </w:r>
      <w:r w:rsidR="004441B4" w:rsidRPr="004225C5">
        <w:t xml:space="preserve">ėl </w:t>
      </w:r>
      <w:r w:rsidR="004441B4">
        <w:t>K</w:t>
      </w:r>
      <w:r w:rsidR="004441B4" w:rsidRPr="004225C5">
        <w:t xml:space="preserve">aišiadorių rajono savivaldybės galimybės </w:t>
      </w:r>
      <w:r w:rsidR="00C8695A" w:rsidRPr="00C8695A">
        <w:t>suteikti garantiją UAB „</w:t>
      </w:r>
      <w:r w:rsidR="00C8695A">
        <w:t>K</w:t>
      </w:r>
      <w:r w:rsidR="00C8695A" w:rsidRPr="00C8695A">
        <w:t>aišiadorių šiluma“</w:t>
      </w:r>
      <w:r w:rsidRPr="006E4044">
        <w:t xml:space="preserve">, </w:t>
      </w:r>
      <w:r w:rsidR="00B85947">
        <w:t>Kaišiadorių</w:t>
      </w:r>
      <w:r w:rsidRPr="006E4044">
        <w:t xml:space="preserve"> rajono savivaldybės</w:t>
      </w:r>
      <w:r w:rsidR="005E668E">
        <w:t xml:space="preserve"> </w:t>
      </w:r>
      <w:r w:rsidRPr="006E4044">
        <w:t>taryba n u s p r e n d ž i a:</w:t>
      </w:r>
      <w:bookmarkStart w:id="0" w:name="part_4196a7f742a84400af80b016d073d33e"/>
      <w:bookmarkEnd w:id="0"/>
    </w:p>
    <w:p w14:paraId="3620E6B9" w14:textId="6D686CCA" w:rsidR="00F26584" w:rsidRDefault="00C8695A" w:rsidP="00194590">
      <w:pPr>
        <w:pStyle w:val="Sraopastraipa"/>
        <w:numPr>
          <w:ilvl w:val="0"/>
          <w:numId w:val="10"/>
        </w:numPr>
        <w:tabs>
          <w:tab w:val="left" w:pos="851"/>
        </w:tabs>
        <w:spacing w:line="360" w:lineRule="auto"/>
        <w:ind w:left="0" w:firstLine="567"/>
        <w:jc w:val="both"/>
      </w:pPr>
      <w:r>
        <w:t>S</w:t>
      </w:r>
      <w:r w:rsidRPr="00C8695A">
        <w:t xml:space="preserve">uteikti iki 500000 </w:t>
      </w:r>
      <w:r w:rsidR="00150B2E">
        <w:t>(penki</w:t>
      </w:r>
      <w:r w:rsidR="00150B2E">
        <w:t>ų</w:t>
      </w:r>
      <w:r w:rsidR="00150B2E">
        <w:t xml:space="preserve"> šimt</w:t>
      </w:r>
      <w:r w:rsidR="00150B2E">
        <w:t>ų</w:t>
      </w:r>
      <w:r w:rsidR="00150B2E">
        <w:t xml:space="preserve"> tūkstančių) </w:t>
      </w:r>
      <w:r w:rsidRPr="00C8695A">
        <w:t>Eur garantiją UAB „Kaišiadorių šiluma“</w:t>
      </w:r>
      <w:r w:rsidR="00194590">
        <w:t xml:space="preserve"> </w:t>
      </w:r>
      <w:r w:rsidR="002B7B89">
        <w:t xml:space="preserve">investiciniam </w:t>
      </w:r>
      <w:r w:rsidRPr="00C8695A">
        <w:t>projekt</w:t>
      </w:r>
      <w:r w:rsidR="002B7B89">
        <w:t>ui</w:t>
      </w:r>
      <w:r w:rsidRPr="00C8695A">
        <w:t xml:space="preserve"> „Stasiūnų</w:t>
      </w:r>
      <w:r w:rsidR="00221C06">
        <w:t xml:space="preserve"> </w:t>
      </w:r>
      <w:r w:rsidRPr="00C8695A">
        <w:t>CŠT</w:t>
      </w:r>
      <w:r w:rsidR="00221C06">
        <w:t xml:space="preserve"> </w:t>
      </w:r>
      <w:r w:rsidRPr="00C8695A">
        <w:t>sistemos rekonstrukcija pastatant dvi konteinerines dujų katilines“</w:t>
      </w:r>
      <w:r w:rsidR="00221C06">
        <w:t xml:space="preserve"> įgyvendinti.</w:t>
      </w:r>
      <w:bookmarkStart w:id="1" w:name="part_707b3494b005439698e159812391f676"/>
      <w:bookmarkStart w:id="2" w:name="part_44c59a59da4d4e5b88f1a918ca08df1b"/>
      <w:bookmarkEnd w:id="1"/>
      <w:bookmarkEnd w:id="2"/>
    </w:p>
    <w:p w14:paraId="3B998F99" w14:textId="7F1C6C91" w:rsidR="006E4044" w:rsidRPr="00221C06" w:rsidRDefault="00F26584" w:rsidP="00194590">
      <w:pPr>
        <w:spacing w:line="360" w:lineRule="auto"/>
        <w:ind w:firstLine="567"/>
        <w:jc w:val="both"/>
      </w:pPr>
      <w:r>
        <w:t xml:space="preserve">2. </w:t>
      </w:r>
      <w:r w:rsidR="006E4044" w:rsidRPr="006E4044">
        <w:t xml:space="preserve">Įgalioti </w:t>
      </w:r>
      <w:r w:rsidR="00B85947">
        <w:t>Kaišiadorių</w:t>
      </w:r>
      <w:r w:rsidR="006E4044" w:rsidRPr="006E4044">
        <w:t xml:space="preserve"> rajono savivaldybės administracijos direktorių</w:t>
      </w:r>
      <w:r w:rsidR="00AB5D41">
        <w:t>, o jo nesant – jį</w:t>
      </w:r>
      <w:r>
        <w:t xml:space="preserve"> </w:t>
      </w:r>
      <w:r w:rsidR="00AB5D41">
        <w:t>pavaduojantį</w:t>
      </w:r>
      <w:r>
        <w:t xml:space="preserve"> </w:t>
      </w:r>
      <w:r w:rsidR="00AB5D41">
        <w:t>Administracijos darbuotoją</w:t>
      </w:r>
      <w:r w:rsidR="006E4044" w:rsidRPr="006E4044">
        <w:t xml:space="preserve"> pasirašyti </w:t>
      </w:r>
      <w:r w:rsidR="002A73C4">
        <w:t>su garantijos suteikimu</w:t>
      </w:r>
      <w:r w:rsidR="006E4044" w:rsidRPr="006E4044">
        <w:t xml:space="preserve"> visus reikalingus dokumentus.</w:t>
      </w:r>
    </w:p>
    <w:p w14:paraId="766752DB" w14:textId="77777777" w:rsidR="00F26584" w:rsidRDefault="001F391D" w:rsidP="00194590">
      <w:pPr>
        <w:tabs>
          <w:tab w:val="left" w:pos="709"/>
        </w:tabs>
        <w:spacing w:line="360" w:lineRule="auto"/>
        <w:ind w:firstLine="567"/>
        <w:jc w:val="both"/>
        <w:rPr>
          <w:lang w:eastAsia="lt-LT"/>
        </w:rPr>
      </w:pPr>
      <w:r>
        <w:rPr>
          <w:lang w:eastAsia="lt-LT"/>
        </w:rPr>
        <w:tab/>
      </w:r>
    </w:p>
    <w:p w14:paraId="32D67E2E" w14:textId="2117B465" w:rsidR="000B2378" w:rsidRDefault="0002569A" w:rsidP="00194590">
      <w:pPr>
        <w:tabs>
          <w:tab w:val="left" w:pos="709"/>
        </w:tabs>
        <w:spacing w:line="360" w:lineRule="auto"/>
        <w:ind w:firstLine="567"/>
        <w:jc w:val="both"/>
        <w:rPr>
          <w:lang w:eastAsia="lt-LT"/>
        </w:rPr>
      </w:pPr>
      <w:r w:rsidRPr="0002569A">
        <w:rPr>
          <w:lang w:eastAsia="lt-LT"/>
        </w:rPr>
        <w:t>Šis sprendimas per vieną mėnesį nuo jo paskelbimo arba įteikimo suinteresuotam asmeniui</w:t>
      </w:r>
      <w:r w:rsidRPr="0002569A">
        <w:rPr>
          <w:lang w:eastAsia="lt-LT"/>
        </w:rPr>
        <w:br/>
        <w:t>dienos gali būti skundžiamas Kaišiadorių rajono savivaldybės tarybai (Katedros g. 4, Kaišiadorys)</w:t>
      </w:r>
      <w:r w:rsidRPr="0002569A">
        <w:rPr>
          <w:lang w:eastAsia="lt-LT"/>
        </w:rPr>
        <w:br/>
        <w:t>Lietuvos Respublikos viešojo administravimo įstatymo nustatyta tvarka arba Lietuvos</w:t>
      </w:r>
      <w:r w:rsidRPr="0002569A">
        <w:rPr>
          <w:lang w:eastAsia="lt-LT"/>
        </w:rPr>
        <w:br/>
        <w:t>administracinių ginčų komisijos Kauno apygardos skyriui (Laisvės al. 36,</w:t>
      </w:r>
      <w:r w:rsidR="00AB5D41">
        <w:rPr>
          <w:lang w:eastAsia="lt-LT"/>
        </w:rPr>
        <w:t xml:space="preserve"> </w:t>
      </w:r>
      <w:r w:rsidRPr="0002569A">
        <w:rPr>
          <w:lang w:eastAsia="lt-LT"/>
        </w:rPr>
        <w:t>Kaunas)</w:t>
      </w:r>
      <w:r w:rsidRPr="0002569A">
        <w:rPr>
          <w:lang w:eastAsia="lt-LT"/>
        </w:rPr>
        <w:br/>
        <w:t>Lietuvos Respublikos ikiteisminio administracinių ginčų nagrinėjimo tvarkos įstatymo nustatyta</w:t>
      </w:r>
      <w:r w:rsidRPr="0002569A">
        <w:rPr>
          <w:lang w:eastAsia="lt-LT"/>
        </w:rPr>
        <w:br/>
        <w:t>tvarka, arba Regionų administraciniam teismui bet kuriuose šio teismo rūmuose (Šiaulių rūmai,</w:t>
      </w:r>
      <w:r w:rsidRPr="0002569A">
        <w:rPr>
          <w:lang w:eastAsia="lt-LT"/>
        </w:rPr>
        <w:br/>
        <w:t>Dvaro g. 80, Šiauliai; Panevėžio rūmai, Respublikos g. 62, Panevėžys; Klaipėdos rūmai, Galinio</w:t>
      </w:r>
      <w:r w:rsidRPr="0002569A">
        <w:rPr>
          <w:lang w:eastAsia="lt-LT"/>
        </w:rPr>
        <w:br/>
        <w:t>Pylimo g. 9, Klaipėda; Kauno rūmai, A. Mickevičiaus g. 8A, Kaunas) Lietuvos Respublikos</w:t>
      </w:r>
      <w:r w:rsidRPr="0002569A">
        <w:rPr>
          <w:lang w:eastAsia="lt-LT"/>
        </w:rPr>
        <w:br/>
        <w:t>administracinių bylų teisenos įstatymo nustatyta tvarka.</w:t>
      </w:r>
    </w:p>
    <w:p w14:paraId="774D85D0" w14:textId="77777777" w:rsidR="006A7CC0" w:rsidRDefault="006A7CC0"/>
    <w:p w14:paraId="29B1E805" w14:textId="77777777" w:rsidR="006A7CC0" w:rsidRDefault="006A7CC0"/>
    <w:p w14:paraId="69B3896B" w14:textId="74137665" w:rsidR="000D5BEB" w:rsidRDefault="00F70E4F">
      <w:r>
        <w:t>Savivaldybės meras</w:t>
      </w:r>
    </w:p>
    <w:p w14:paraId="02B79B7A" w14:textId="77777777" w:rsidR="005C6DD3" w:rsidRDefault="005C6DD3"/>
    <w:p w14:paraId="4245918C" w14:textId="77777777" w:rsidR="005240A1" w:rsidRDefault="005240A1"/>
    <w:p w14:paraId="1DA05BC4" w14:textId="77777777" w:rsidR="0002569A" w:rsidRPr="0002569A" w:rsidRDefault="0002569A" w:rsidP="0002569A">
      <w:pPr>
        <w:pStyle w:val="Pagrindinistekstas"/>
        <w:jc w:val="left"/>
        <w:rPr>
          <w:b w:val="0"/>
          <w:bCs w:val="0"/>
          <w:sz w:val="24"/>
          <w:lang w:val="pt-BR"/>
        </w:rPr>
      </w:pPr>
      <w:r w:rsidRPr="0002569A">
        <w:rPr>
          <w:b w:val="0"/>
          <w:bCs w:val="0"/>
          <w:sz w:val="24"/>
          <w:lang w:val="pt-BR"/>
        </w:rPr>
        <w:t>Sprendimo projektą teikia</w:t>
      </w:r>
    </w:p>
    <w:p w14:paraId="2BED25A7" w14:textId="77777777" w:rsidR="0002569A" w:rsidRPr="0050666E" w:rsidRDefault="0002569A" w:rsidP="0002569A">
      <w:pPr>
        <w:rPr>
          <w:lang w:val="pt-BR"/>
        </w:rPr>
      </w:pPr>
      <w:r w:rsidRPr="0050666E">
        <w:rPr>
          <w:lang w:val="pt-BR"/>
        </w:rPr>
        <w:t>Savivaldybės meras                                          Šarūnas Čėsna</w:t>
      </w:r>
    </w:p>
    <w:p w14:paraId="683BB180" w14:textId="77777777" w:rsidR="00F47109" w:rsidRDefault="00F47109" w:rsidP="00323387"/>
    <w:p w14:paraId="3085C49D" w14:textId="77777777" w:rsidR="00F47109" w:rsidRDefault="00F47109" w:rsidP="00323387"/>
    <w:p w14:paraId="6FF9F6B4" w14:textId="5515630D" w:rsidR="00323387" w:rsidRPr="00323387" w:rsidRDefault="00D85AC8" w:rsidP="00323387">
      <w:r>
        <w:t>Rengėj</w:t>
      </w:r>
      <w:r w:rsidR="001F391D">
        <w:t>a</w:t>
      </w:r>
    </w:p>
    <w:p w14:paraId="637A5558" w14:textId="023C0B92" w:rsidR="00323387" w:rsidRPr="00323387" w:rsidRDefault="00194590" w:rsidP="00323387">
      <w:r>
        <w:t>Alma Drulienė</w:t>
      </w:r>
      <w:r w:rsidR="00D85AC8" w:rsidRPr="00D85AC8">
        <w:t xml:space="preserve"> </w:t>
      </w:r>
      <w:r w:rsidR="00D85AC8">
        <w:tab/>
      </w:r>
    </w:p>
    <w:p w14:paraId="6728F7D8" w14:textId="3A9EE459" w:rsidR="00323387" w:rsidRPr="00323387" w:rsidRDefault="00D85AC8" w:rsidP="00323387">
      <w:r>
        <w:t>20</w:t>
      </w:r>
      <w:r w:rsidR="001F391D">
        <w:t>2</w:t>
      </w:r>
      <w:r w:rsidR="0002569A">
        <w:t>5</w:t>
      </w:r>
      <w:r>
        <w:t>-</w:t>
      </w:r>
      <w:r w:rsidR="00E66158">
        <w:t>1</w:t>
      </w:r>
      <w:r w:rsidR="002A73C4">
        <w:t>2</w:t>
      </w:r>
      <w:r>
        <w:t>-</w:t>
      </w:r>
      <w:r w:rsidR="002A73C4">
        <w:t>04</w:t>
      </w:r>
      <w:r>
        <w:tab/>
      </w:r>
      <w:r>
        <w:tab/>
      </w:r>
    </w:p>
    <w:p w14:paraId="29B9025F" w14:textId="77777777" w:rsidR="00323387" w:rsidRPr="00323387" w:rsidRDefault="00323387" w:rsidP="00323387"/>
    <w:p w14:paraId="399CB561" w14:textId="6EF4F9BF" w:rsidR="00323387" w:rsidRPr="00323387" w:rsidRDefault="002A73C4" w:rsidP="00323387">
      <w:r>
        <w:t xml:space="preserve">Ieva </w:t>
      </w:r>
      <w:proofErr w:type="spellStart"/>
      <w:r>
        <w:t>Šadurskienė</w:t>
      </w:r>
      <w:proofErr w:type="spellEnd"/>
      <w:r w:rsidR="00455873">
        <w:t xml:space="preserve">     </w:t>
      </w:r>
      <w:r w:rsidR="00323387" w:rsidRPr="009523BA">
        <w:t xml:space="preserve">Asta Masaitienė  </w:t>
      </w:r>
      <w:r w:rsidR="00323387" w:rsidRPr="00323387">
        <w:t xml:space="preserve"> </w:t>
      </w:r>
      <w:r w:rsidR="00455873">
        <w:t xml:space="preserve">  Violeta Grajauskienė</w:t>
      </w:r>
      <w:r w:rsidR="00323387" w:rsidRPr="00323387">
        <w:tab/>
      </w:r>
      <w:r w:rsidR="005E2D53">
        <w:t>Ignas Simonaitis</w:t>
      </w:r>
      <w:r w:rsidR="009F236B">
        <w:t xml:space="preserve"> </w:t>
      </w:r>
    </w:p>
    <w:p w14:paraId="5834F716" w14:textId="77777777" w:rsidR="001F391D" w:rsidRDefault="001F391D" w:rsidP="00C57C30">
      <w:pPr>
        <w:pStyle w:val="Pagrindinistekstas"/>
        <w:rPr>
          <w:sz w:val="24"/>
        </w:rPr>
      </w:pPr>
    </w:p>
    <w:p w14:paraId="3DA4DCE8" w14:textId="0D54820A" w:rsidR="00455873" w:rsidRPr="009F236B" w:rsidRDefault="009F236B" w:rsidP="009F236B">
      <w:pPr>
        <w:pStyle w:val="Pagrindinistekstas"/>
        <w:jc w:val="left"/>
        <w:rPr>
          <w:b w:val="0"/>
          <w:bCs w:val="0"/>
          <w:sz w:val="24"/>
        </w:rPr>
      </w:pPr>
      <w:r w:rsidRPr="009F236B">
        <w:rPr>
          <w:b w:val="0"/>
          <w:bCs w:val="0"/>
          <w:sz w:val="24"/>
        </w:rPr>
        <w:t>Karolis Petkevičius</w:t>
      </w:r>
    </w:p>
    <w:p w14:paraId="270B2D54" w14:textId="77777777" w:rsidR="00194590" w:rsidRDefault="00194590" w:rsidP="00C57C30">
      <w:pPr>
        <w:pStyle w:val="Pagrindinistekstas"/>
        <w:rPr>
          <w:sz w:val="24"/>
        </w:rPr>
      </w:pPr>
    </w:p>
    <w:p w14:paraId="34B55CB5" w14:textId="77777777" w:rsidR="00194590" w:rsidRDefault="00194590" w:rsidP="00C57C30">
      <w:pPr>
        <w:pStyle w:val="Pagrindinistekstas"/>
        <w:rPr>
          <w:sz w:val="24"/>
        </w:rPr>
      </w:pPr>
    </w:p>
    <w:p w14:paraId="4FD6ED95" w14:textId="77777777" w:rsidR="00194590" w:rsidRDefault="00194590" w:rsidP="00C57C30">
      <w:pPr>
        <w:pStyle w:val="Pagrindinistekstas"/>
        <w:rPr>
          <w:sz w:val="24"/>
        </w:rPr>
      </w:pPr>
    </w:p>
    <w:p w14:paraId="63097F9B" w14:textId="77777777" w:rsidR="00194590" w:rsidRDefault="00194590" w:rsidP="00C57C30">
      <w:pPr>
        <w:pStyle w:val="Pagrindinistekstas"/>
        <w:rPr>
          <w:sz w:val="24"/>
        </w:rPr>
      </w:pPr>
    </w:p>
    <w:p w14:paraId="582F808B" w14:textId="77777777" w:rsidR="00194590" w:rsidRDefault="00194590" w:rsidP="00C57C30">
      <w:pPr>
        <w:pStyle w:val="Pagrindinistekstas"/>
        <w:rPr>
          <w:sz w:val="24"/>
        </w:rPr>
      </w:pPr>
    </w:p>
    <w:p w14:paraId="490BBBD7" w14:textId="77777777" w:rsidR="00194590" w:rsidRDefault="00194590" w:rsidP="00C57C30">
      <w:pPr>
        <w:pStyle w:val="Pagrindinistekstas"/>
        <w:rPr>
          <w:sz w:val="24"/>
        </w:rPr>
      </w:pPr>
    </w:p>
    <w:p w14:paraId="32B45D17" w14:textId="77777777" w:rsidR="00194590" w:rsidRDefault="00194590" w:rsidP="00C57C30">
      <w:pPr>
        <w:pStyle w:val="Pagrindinistekstas"/>
        <w:rPr>
          <w:sz w:val="24"/>
        </w:rPr>
      </w:pPr>
    </w:p>
    <w:p w14:paraId="32102491" w14:textId="77777777" w:rsidR="00194590" w:rsidRDefault="00194590" w:rsidP="00C57C30">
      <w:pPr>
        <w:pStyle w:val="Pagrindinistekstas"/>
        <w:rPr>
          <w:sz w:val="24"/>
        </w:rPr>
      </w:pPr>
    </w:p>
    <w:p w14:paraId="2DA96479" w14:textId="77777777" w:rsidR="00194590" w:rsidRDefault="00194590" w:rsidP="00C57C30">
      <w:pPr>
        <w:pStyle w:val="Pagrindinistekstas"/>
        <w:rPr>
          <w:sz w:val="24"/>
        </w:rPr>
      </w:pPr>
    </w:p>
    <w:p w14:paraId="0FC7C1B8" w14:textId="77777777" w:rsidR="00194590" w:rsidRDefault="00194590" w:rsidP="00C57C30">
      <w:pPr>
        <w:pStyle w:val="Pagrindinistekstas"/>
        <w:rPr>
          <w:sz w:val="24"/>
        </w:rPr>
      </w:pPr>
    </w:p>
    <w:p w14:paraId="53322744" w14:textId="77777777" w:rsidR="00194590" w:rsidRDefault="00194590" w:rsidP="00C57C30">
      <w:pPr>
        <w:pStyle w:val="Pagrindinistekstas"/>
        <w:rPr>
          <w:sz w:val="24"/>
        </w:rPr>
      </w:pPr>
    </w:p>
    <w:p w14:paraId="50C8DFED" w14:textId="77777777" w:rsidR="00194590" w:rsidRDefault="00194590" w:rsidP="00C57C30">
      <w:pPr>
        <w:pStyle w:val="Pagrindinistekstas"/>
        <w:rPr>
          <w:sz w:val="24"/>
        </w:rPr>
      </w:pPr>
    </w:p>
    <w:p w14:paraId="44C26AAC" w14:textId="77777777" w:rsidR="00194590" w:rsidRDefault="00194590" w:rsidP="00C57C30">
      <w:pPr>
        <w:pStyle w:val="Pagrindinistekstas"/>
        <w:rPr>
          <w:sz w:val="24"/>
        </w:rPr>
      </w:pPr>
    </w:p>
    <w:p w14:paraId="4BDD3D73" w14:textId="77777777" w:rsidR="00194590" w:rsidRDefault="00194590" w:rsidP="00C57C30">
      <w:pPr>
        <w:pStyle w:val="Pagrindinistekstas"/>
        <w:rPr>
          <w:sz w:val="24"/>
        </w:rPr>
      </w:pPr>
    </w:p>
    <w:p w14:paraId="557B0A3E" w14:textId="77777777" w:rsidR="00194590" w:rsidRDefault="00194590" w:rsidP="00C57C30">
      <w:pPr>
        <w:pStyle w:val="Pagrindinistekstas"/>
        <w:rPr>
          <w:sz w:val="24"/>
        </w:rPr>
      </w:pPr>
    </w:p>
    <w:p w14:paraId="271E680B" w14:textId="77777777" w:rsidR="00194590" w:rsidRDefault="00194590" w:rsidP="00C57C30">
      <w:pPr>
        <w:pStyle w:val="Pagrindinistekstas"/>
        <w:rPr>
          <w:sz w:val="24"/>
        </w:rPr>
      </w:pPr>
    </w:p>
    <w:p w14:paraId="52C2AA29" w14:textId="77777777" w:rsidR="00194590" w:rsidRDefault="00194590" w:rsidP="00C57C30">
      <w:pPr>
        <w:pStyle w:val="Pagrindinistekstas"/>
        <w:rPr>
          <w:sz w:val="24"/>
        </w:rPr>
      </w:pPr>
    </w:p>
    <w:p w14:paraId="4EA9151A" w14:textId="77777777" w:rsidR="00194590" w:rsidRDefault="00194590" w:rsidP="00C57C30">
      <w:pPr>
        <w:pStyle w:val="Pagrindinistekstas"/>
        <w:rPr>
          <w:sz w:val="24"/>
        </w:rPr>
      </w:pPr>
    </w:p>
    <w:p w14:paraId="2F08DF59" w14:textId="77777777" w:rsidR="00194590" w:rsidRDefault="00194590" w:rsidP="00C57C30">
      <w:pPr>
        <w:pStyle w:val="Pagrindinistekstas"/>
        <w:rPr>
          <w:sz w:val="24"/>
        </w:rPr>
      </w:pPr>
    </w:p>
    <w:p w14:paraId="3029097D" w14:textId="77777777" w:rsidR="00194590" w:rsidRDefault="00194590" w:rsidP="00C57C30">
      <w:pPr>
        <w:pStyle w:val="Pagrindinistekstas"/>
        <w:rPr>
          <w:sz w:val="24"/>
        </w:rPr>
      </w:pPr>
    </w:p>
    <w:p w14:paraId="76518B87" w14:textId="77777777" w:rsidR="00194590" w:rsidRDefault="00194590" w:rsidP="00C57C30">
      <w:pPr>
        <w:pStyle w:val="Pagrindinistekstas"/>
        <w:rPr>
          <w:sz w:val="24"/>
        </w:rPr>
      </w:pPr>
    </w:p>
    <w:p w14:paraId="33AF7349" w14:textId="77777777" w:rsidR="00194590" w:rsidRDefault="00194590" w:rsidP="00C57C30">
      <w:pPr>
        <w:pStyle w:val="Pagrindinistekstas"/>
        <w:rPr>
          <w:sz w:val="24"/>
        </w:rPr>
      </w:pPr>
    </w:p>
    <w:p w14:paraId="655D5CD7" w14:textId="77777777" w:rsidR="00194590" w:rsidRDefault="00194590" w:rsidP="00C57C30">
      <w:pPr>
        <w:pStyle w:val="Pagrindinistekstas"/>
        <w:rPr>
          <w:sz w:val="24"/>
        </w:rPr>
      </w:pPr>
    </w:p>
    <w:p w14:paraId="560413E8" w14:textId="77777777" w:rsidR="00194590" w:rsidRDefault="00194590" w:rsidP="00C57C30">
      <w:pPr>
        <w:pStyle w:val="Pagrindinistekstas"/>
        <w:rPr>
          <w:sz w:val="24"/>
        </w:rPr>
      </w:pPr>
    </w:p>
    <w:p w14:paraId="4825243D" w14:textId="77777777" w:rsidR="00194590" w:rsidRDefault="00194590" w:rsidP="00C57C30">
      <w:pPr>
        <w:pStyle w:val="Pagrindinistekstas"/>
        <w:rPr>
          <w:sz w:val="24"/>
        </w:rPr>
      </w:pPr>
    </w:p>
    <w:p w14:paraId="247544EA" w14:textId="77777777" w:rsidR="00194590" w:rsidRDefault="00194590" w:rsidP="00C57C30">
      <w:pPr>
        <w:pStyle w:val="Pagrindinistekstas"/>
        <w:rPr>
          <w:sz w:val="24"/>
        </w:rPr>
      </w:pPr>
    </w:p>
    <w:p w14:paraId="0250B94B" w14:textId="77777777" w:rsidR="00194590" w:rsidRDefault="00194590" w:rsidP="00C57C30">
      <w:pPr>
        <w:pStyle w:val="Pagrindinistekstas"/>
        <w:rPr>
          <w:sz w:val="24"/>
        </w:rPr>
      </w:pPr>
    </w:p>
    <w:p w14:paraId="6E6E9E8A" w14:textId="77777777" w:rsidR="00194590" w:rsidRDefault="00194590" w:rsidP="00C57C30">
      <w:pPr>
        <w:pStyle w:val="Pagrindinistekstas"/>
        <w:rPr>
          <w:sz w:val="24"/>
        </w:rPr>
      </w:pPr>
    </w:p>
    <w:p w14:paraId="3417E21E" w14:textId="77777777" w:rsidR="00194590" w:rsidRDefault="00194590" w:rsidP="00C57C30">
      <w:pPr>
        <w:pStyle w:val="Pagrindinistekstas"/>
        <w:rPr>
          <w:sz w:val="24"/>
        </w:rPr>
      </w:pPr>
    </w:p>
    <w:p w14:paraId="26469AB1" w14:textId="77777777" w:rsidR="00194590" w:rsidRDefault="00194590" w:rsidP="00C57C30">
      <w:pPr>
        <w:pStyle w:val="Pagrindinistekstas"/>
        <w:rPr>
          <w:sz w:val="24"/>
        </w:rPr>
      </w:pPr>
    </w:p>
    <w:p w14:paraId="62CCABBE" w14:textId="77777777" w:rsidR="00194590" w:rsidRDefault="00194590" w:rsidP="00C57C30">
      <w:pPr>
        <w:pStyle w:val="Pagrindinistekstas"/>
        <w:rPr>
          <w:sz w:val="24"/>
        </w:rPr>
      </w:pPr>
    </w:p>
    <w:p w14:paraId="5E0034F0" w14:textId="77777777" w:rsidR="00194590" w:rsidRDefault="00194590" w:rsidP="00C57C30">
      <w:pPr>
        <w:pStyle w:val="Pagrindinistekstas"/>
        <w:rPr>
          <w:sz w:val="24"/>
        </w:rPr>
      </w:pPr>
    </w:p>
    <w:p w14:paraId="7D3F897C" w14:textId="77777777" w:rsidR="00194590" w:rsidRDefault="00194590" w:rsidP="00C57C30">
      <w:pPr>
        <w:pStyle w:val="Pagrindinistekstas"/>
        <w:rPr>
          <w:sz w:val="24"/>
        </w:rPr>
      </w:pPr>
    </w:p>
    <w:p w14:paraId="1B5EDEE1" w14:textId="77777777" w:rsidR="00194590" w:rsidRDefault="00194590" w:rsidP="00C57C30">
      <w:pPr>
        <w:pStyle w:val="Pagrindinistekstas"/>
        <w:rPr>
          <w:sz w:val="24"/>
        </w:rPr>
      </w:pPr>
    </w:p>
    <w:p w14:paraId="0A7802A9" w14:textId="77777777" w:rsidR="00194590" w:rsidRDefault="00194590" w:rsidP="00C57C30">
      <w:pPr>
        <w:pStyle w:val="Pagrindinistekstas"/>
        <w:rPr>
          <w:sz w:val="24"/>
        </w:rPr>
      </w:pPr>
    </w:p>
    <w:p w14:paraId="6EDD826E" w14:textId="77777777" w:rsidR="00194590" w:rsidRDefault="00194590" w:rsidP="00C57C30">
      <w:pPr>
        <w:pStyle w:val="Pagrindinistekstas"/>
        <w:rPr>
          <w:sz w:val="24"/>
        </w:rPr>
      </w:pPr>
    </w:p>
    <w:p w14:paraId="6361D11E" w14:textId="77777777" w:rsidR="00194590" w:rsidRDefault="00194590" w:rsidP="00C57C30">
      <w:pPr>
        <w:pStyle w:val="Pagrindinistekstas"/>
        <w:rPr>
          <w:sz w:val="24"/>
        </w:rPr>
      </w:pPr>
    </w:p>
    <w:p w14:paraId="319D5576" w14:textId="77777777" w:rsidR="00194590" w:rsidRDefault="00194590" w:rsidP="00C57C30">
      <w:pPr>
        <w:pStyle w:val="Pagrindinistekstas"/>
        <w:rPr>
          <w:sz w:val="24"/>
        </w:rPr>
      </w:pPr>
    </w:p>
    <w:p w14:paraId="08C1DAD6" w14:textId="3AA045AA" w:rsidR="00C57C30" w:rsidRPr="00D10074" w:rsidRDefault="00D85AC8" w:rsidP="00C57C30">
      <w:pPr>
        <w:pStyle w:val="Pagrindinistekstas"/>
        <w:rPr>
          <w:sz w:val="24"/>
        </w:rPr>
      </w:pPr>
      <w:r>
        <w:rPr>
          <w:sz w:val="24"/>
        </w:rPr>
        <w:lastRenderedPageBreak/>
        <w:t>S</w:t>
      </w:r>
      <w:r w:rsidR="00C57C30" w:rsidRPr="00D10074">
        <w:rPr>
          <w:sz w:val="24"/>
        </w:rPr>
        <w:t xml:space="preserve">PRENDIMO „DĖL </w:t>
      </w:r>
      <w:r w:rsidR="00A91B6F" w:rsidRPr="00A91B6F">
        <w:rPr>
          <w:sz w:val="24"/>
        </w:rPr>
        <w:t>GARANTIJOS SUTEIKIMO</w:t>
      </w:r>
      <w:r w:rsidR="00C57C30" w:rsidRPr="00D10074">
        <w:rPr>
          <w:sz w:val="24"/>
        </w:rPr>
        <w:t>“ PROJEKTO AIŠKINAMASIS RAŠTAS</w:t>
      </w:r>
    </w:p>
    <w:p w14:paraId="0FF500F6" w14:textId="77777777" w:rsidR="00C57C30" w:rsidRPr="00573C39" w:rsidRDefault="00C57C30" w:rsidP="00C57C30">
      <w:pPr>
        <w:jc w:val="center"/>
        <w:rPr>
          <w:b/>
        </w:rPr>
      </w:pPr>
    </w:p>
    <w:p w14:paraId="4532A034" w14:textId="60094809" w:rsidR="00C57C30" w:rsidRPr="00573C39" w:rsidRDefault="00C57C30" w:rsidP="00C57C30">
      <w:pPr>
        <w:ind w:left="2592" w:firstLine="1296"/>
        <w:rPr>
          <w:bCs/>
        </w:rPr>
      </w:pPr>
      <w:r w:rsidRPr="00573C39">
        <w:rPr>
          <w:bCs/>
        </w:rPr>
        <w:t>20</w:t>
      </w:r>
      <w:r w:rsidR="001F391D">
        <w:rPr>
          <w:bCs/>
        </w:rPr>
        <w:t>2</w:t>
      </w:r>
      <w:r w:rsidR="00E3361C">
        <w:rPr>
          <w:bCs/>
        </w:rPr>
        <w:t>5</w:t>
      </w:r>
      <w:r w:rsidRPr="00573C39">
        <w:rPr>
          <w:bCs/>
        </w:rPr>
        <w:t xml:space="preserve"> m. </w:t>
      </w:r>
      <w:r w:rsidR="00A91B6F">
        <w:rPr>
          <w:bCs/>
        </w:rPr>
        <w:t>gruodžio</w:t>
      </w:r>
      <w:r w:rsidR="00E66158">
        <w:rPr>
          <w:bCs/>
        </w:rPr>
        <w:t xml:space="preserve"> </w:t>
      </w:r>
      <w:r w:rsidR="00A91B6F">
        <w:rPr>
          <w:bCs/>
        </w:rPr>
        <w:t>4</w:t>
      </w:r>
      <w:r>
        <w:rPr>
          <w:bCs/>
        </w:rPr>
        <w:t xml:space="preserve"> </w:t>
      </w:r>
      <w:r w:rsidRPr="00573C39">
        <w:rPr>
          <w:bCs/>
        </w:rPr>
        <w:t>d.</w:t>
      </w:r>
    </w:p>
    <w:p w14:paraId="4238C5A1" w14:textId="77777777" w:rsidR="00C57C30" w:rsidRDefault="00C57C30" w:rsidP="00C57C30">
      <w:pPr>
        <w:jc w:val="center"/>
        <w:rPr>
          <w:bCs/>
        </w:rPr>
      </w:pPr>
      <w:r w:rsidRPr="00573C39">
        <w:rPr>
          <w:bCs/>
        </w:rPr>
        <w:t>Kaišiadorys</w:t>
      </w:r>
    </w:p>
    <w:p w14:paraId="17028A0E" w14:textId="77777777" w:rsidR="00C57C30" w:rsidRPr="00573C39" w:rsidRDefault="00C57C30" w:rsidP="00C57C30">
      <w:pPr>
        <w:jc w:val="center"/>
        <w:rPr>
          <w:bCs/>
        </w:rPr>
      </w:pPr>
    </w:p>
    <w:p w14:paraId="57770963" w14:textId="77777777" w:rsidR="00C602A3" w:rsidRDefault="00C602A3" w:rsidP="00A91B6F">
      <w:pPr>
        <w:pStyle w:val="Pagrindinistekstas"/>
        <w:spacing w:line="360" w:lineRule="auto"/>
        <w:ind w:firstLine="567"/>
        <w:jc w:val="left"/>
        <w:rPr>
          <w:b w:val="0"/>
        </w:rPr>
      </w:pPr>
      <w:r>
        <w:t>1. PROJEKTO TIKSLAI IR UŽDAVINIAI</w:t>
      </w:r>
    </w:p>
    <w:p w14:paraId="69CB83AA" w14:textId="6DFC501F" w:rsidR="002B7B89" w:rsidRDefault="00A91B6F" w:rsidP="00194590">
      <w:pPr>
        <w:spacing w:line="360" w:lineRule="auto"/>
        <w:ind w:firstLine="567"/>
        <w:jc w:val="both"/>
        <w:rPr>
          <w:color w:val="000000"/>
        </w:rPr>
      </w:pPr>
      <w:r w:rsidRPr="00A91B6F">
        <w:rPr>
          <w:color w:val="000000"/>
        </w:rPr>
        <w:t xml:space="preserve">UAB „Kaišiadorių šiluma“ </w:t>
      </w:r>
      <w:r>
        <w:rPr>
          <w:color w:val="000000"/>
        </w:rPr>
        <w:t>2025 m. lapkričio 27 d. kreipėsi į Kaišiadorių rajono savivaldybės administraciją</w:t>
      </w:r>
      <w:r w:rsidR="002B7B89">
        <w:rPr>
          <w:color w:val="000000"/>
        </w:rPr>
        <w:t xml:space="preserve"> raštu Nr. SD-355 „Dėl garantijos suteikimo“. </w:t>
      </w:r>
      <w:r w:rsidR="002B7B89" w:rsidRPr="002B7B89">
        <w:rPr>
          <w:color w:val="000000"/>
        </w:rPr>
        <w:t>UAB „Kaišiadorių šiluma“ planuoja rekonstruoti Stasiūnų k., Kaišiadorių r.</w:t>
      </w:r>
      <w:r w:rsidR="00150B2E">
        <w:rPr>
          <w:color w:val="000000"/>
        </w:rPr>
        <w:t>,</w:t>
      </w:r>
      <w:r w:rsidR="002B7B89" w:rsidRPr="002B7B89">
        <w:rPr>
          <w:color w:val="000000"/>
        </w:rPr>
        <w:t xml:space="preserve"> CŠT sistemą,</w:t>
      </w:r>
      <w:r w:rsidR="002B7B89">
        <w:rPr>
          <w:color w:val="000000"/>
        </w:rPr>
        <w:t xml:space="preserve"> </w:t>
      </w:r>
      <w:r w:rsidR="002B7B89" w:rsidRPr="002B7B89">
        <w:rPr>
          <w:color w:val="000000"/>
        </w:rPr>
        <w:t>atsisakant esamų neefektyvių šilumos gamybos įrenginių, seno energetiškai neefektyvaus katilinės</w:t>
      </w:r>
      <w:r w:rsidR="002B7B89">
        <w:rPr>
          <w:color w:val="000000"/>
        </w:rPr>
        <w:t xml:space="preserve"> </w:t>
      </w:r>
      <w:r w:rsidR="002B7B89" w:rsidRPr="002B7B89">
        <w:rPr>
          <w:color w:val="000000"/>
        </w:rPr>
        <w:t>pastato, magistralinių šilumos tiekimo tinklų.</w:t>
      </w:r>
      <w:r w:rsidR="002B7B89">
        <w:rPr>
          <w:color w:val="000000"/>
        </w:rPr>
        <w:t xml:space="preserve"> </w:t>
      </w:r>
      <w:r w:rsidR="002B7B89" w:rsidRPr="002B7B89">
        <w:rPr>
          <w:color w:val="000000"/>
        </w:rPr>
        <w:t>Įgyvendinus investicijų projektą „Stasiūnų CŠT sistemos rekonstrukcija pastatant dvi</w:t>
      </w:r>
      <w:r w:rsidR="002B7B89">
        <w:rPr>
          <w:color w:val="000000"/>
        </w:rPr>
        <w:t xml:space="preserve"> </w:t>
      </w:r>
      <w:r w:rsidR="002B7B89" w:rsidRPr="002B7B89">
        <w:rPr>
          <w:color w:val="000000"/>
        </w:rPr>
        <w:t>konteinerines dujų katilines“</w:t>
      </w:r>
      <w:r w:rsidR="00150B2E">
        <w:rPr>
          <w:color w:val="000000"/>
        </w:rPr>
        <w:t>,</w:t>
      </w:r>
      <w:r w:rsidR="002B7B89" w:rsidRPr="002B7B89">
        <w:rPr>
          <w:color w:val="000000"/>
        </w:rPr>
        <w:t xml:space="preserve"> bus padidintas šilumos gamybos efektyvumas bei šilumos tiekimo</w:t>
      </w:r>
      <w:r w:rsidR="002B7B89">
        <w:rPr>
          <w:color w:val="000000"/>
        </w:rPr>
        <w:t xml:space="preserve"> </w:t>
      </w:r>
      <w:r w:rsidR="002B7B89" w:rsidRPr="002B7B89">
        <w:rPr>
          <w:color w:val="000000"/>
        </w:rPr>
        <w:t xml:space="preserve">patikimumas. Arčiau šilumos vartojimo centrų </w:t>
      </w:r>
      <w:r w:rsidR="00150B2E">
        <w:rPr>
          <w:color w:val="000000"/>
        </w:rPr>
        <w:t xml:space="preserve">bus </w:t>
      </w:r>
      <w:r w:rsidR="002B7B89" w:rsidRPr="002B7B89">
        <w:rPr>
          <w:color w:val="000000"/>
        </w:rPr>
        <w:t>atkelti šilumos gamybos įrenginiai, atsiras galimybė</w:t>
      </w:r>
      <w:r w:rsidR="002B7B89">
        <w:rPr>
          <w:color w:val="000000"/>
        </w:rPr>
        <w:t xml:space="preserve"> </w:t>
      </w:r>
      <w:r w:rsidR="002B7B89" w:rsidRPr="002B7B89">
        <w:rPr>
          <w:color w:val="000000"/>
        </w:rPr>
        <w:t>gaminti ir tiekti šilumos energiją ne tik šildymo sezono metu, bet ir gaminti bei tiekti vartotojams</w:t>
      </w:r>
      <w:r w:rsidR="002B7B89">
        <w:rPr>
          <w:color w:val="000000"/>
        </w:rPr>
        <w:t xml:space="preserve"> </w:t>
      </w:r>
      <w:r w:rsidR="002B7B89" w:rsidRPr="002B7B89">
        <w:rPr>
          <w:color w:val="000000"/>
        </w:rPr>
        <w:t>karštą vandenį šiltuoju laikotarpiu.</w:t>
      </w:r>
      <w:r w:rsidR="002B7B89">
        <w:rPr>
          <w:color w:val="000000"/>
        </w:rPr>
        <w:t xml:space="preserve"> </w:t>
      </w:r>
      <w:r w:rsidR="002B7B89" w:rsidRPr="002B7B89">
        <w:rPr>
          <w:color w:val="000000"/>
        </w:rPr>
        <w:t>Investicijų projekto „Stasiūnų CŠT sistemos rekonstrukcija pastatant dvi konteinerines dujų</w:t>
      </w:r>
      <w:r w:rsidR="002B7B89">
        <w:rPr>
          <w:color w:val="000000"/>
        </w:rPr>
        <w:t xml:space="preserve"> </w:t>
      </w:r>
      <w:r w:rsidR="002B7B89" w:rsidRPr="002B7B89">
        <w:rPr>
          <w:color w:val="000000"/>
        </w:rPr>
        <w:t xml:space="preserve">katilines“ įgyvendinimui numatoma investicinė vertė </w:t>
      </w:r>
      <w:r w:rsidR="00150B2E">
        <w:rPr>
          <w:color w:val="000000"/>
        </w:rPr>
        <w:t xml:space="preserve">– </w:t>
      </w:r>
      <w:r w:rsidR="002B7B89" w:rsidRPr="002B7B89">
        <w:rPr>
          <w:color w:val="000000"/>
        </w:rPr>
        <w:t>iki 500000 (penki</w:t>
      </w:r>
      <w:r w:rsidR="00150B2E">
        <w:rPr>
          <w:color w:val="000000"/>
        </w:rPr>
        <w:t>ų</w:t>
      </w:r>
      <w:r w:rsidR="002B7B89" w:rsidRPr="002B7B89">
        <w:rPr>
          <w:color w:val="000000"/>
        </w:rPr>
        <w:t xml:space="preserve"> šimt</w:t>
      </w:r>
      <w:r w:rsidR="00150B2E">
        <w:rPr>
          <w:color w:val="000000"/>
        </w:rPr>
        <w:t>ų</w:t>
      </w:r>
      <w:r w:rsidR="002B7B89" w:rsidRPr="002B7B89">
        <w:rPr>
          <w:color w:val="000000"/>
        </w:rPr>
        <w:t xml:space="preserve"> tūkstančių) eurų</w:t>
      </w:r>
      <w:r w:rsidR="002B7B89">
        <w:rPr>
          <w:color w:val="000000"/>
        </w:rPr>
        <w:t xml:space="preserve">. </w:t>
      </w:r>
      <w:r w:rsidR="002B7B89" w:rsidRPr="002B7B89">
        <w:rPr>
          <w:color w:val="000000"/>
        </w:rPr>
        <w:t>Tiksli investicinio projekto vertė bus žinoma atlikus viešųjų pirkimų procedūras.</w:t>
      </w:r>
    </w:p>
    <w:p w14:paraId="73EC2C63" w14:textId="77777777" w:rsidR="0084136F" w:rsidRDefault="0084136F" w:rsidP="00C602A3">
      <w:pPr>
        <w:spacing w:line="360" w:lineRule="auto"/>
        <w:ind w:firstLine="540"/>
        <w:jc w:val="both"/>
        <w:rPr>
          <w:b/>
        </w:rPr>
      </w:pPr>
    </w:p>
    <w:p w14:paraId="6624A740" w14:textId="26966D4F" w:rsidR="00C602A3" w:rsidRDefault="00C602A3" w:rsidP="00C602A3">
      <w:pPr>
        <w:spacing w:line="360" w:lineRule="auto"/>
        <w:ind w:firstLine="540"/>
        <w:jc w:val="both"/>
        <w:rPr>
          <w:b/>
        </w:rPr>
      </w:pPr>
      <w:r>
        <w:rPr>
          <w:b/>
        </w:rPr>
        <w:t xml:space="preserve">2. </w:t>
      </w:r>
      <w:r w:rsidRPr="001B7F28">
        <w:rPr>
          <w:b/>
        </w:rPr>
        <w:t>LĖŠŲ POREIKIS IR</w:t>
      </w:r>
      <w:r>
        <w:t xml:space="preserve"> </w:t>
      </w:r>
      <w:r>
        <w:rPr>
          <w:b/>
        </w:rPr>
        <w:t>ŠALTINIAI</w:t>
      </w:r>
    </w:p>
    <w:p w14:paraId="2731247C" w14:textId="42C66637" w:rsidR="00C57C30" w:rsidRPr="00D10074" w:rsidRDefault="00C57C30" w:rsidP="00D10074">
      <w:pPr>
        <w:pStyle w:val="Pagrindinistekstas"/>
        <w:spacing w:line="360" w:lineRule="auto"/>
        <w:ind w:firstLine="540"/>
        <w:jc w:val="both"/>
        <w:rPr>
          <w:b w:val="0"/>
          <w:bCs w:val="0"/>
          <w:sz w:val="24"/>
        </w:rPr>
      </w:pPr>
      <w:r w:rsidRPr="00D10074">
        <w:rPr>
          <w:b w:val="0"/>
          <w:bCs w:val="0"/>
          <w:sz w:val="24"/>
        </w:rPr>
        <w:t>Skolinamos lėšos</w:t>
      </w:r>
      <w:r w:rsidR="00C602A3">
        <w:rPr>
          <w:b w:val="0"/>
          <w:bCs w:val="0"/>
          <w:sz w:val="24"/>
        </w:rPr>
        <w:t xml:space="preserve"> – </w:t>
      </w:r>
      <w:r w:rsidR="002B7B89">
        <w:rPr>
          <w:b w:val="0"/>
          <w:bCs w:val="0"/>
          <w:sz w:val="24"/>
        </w:rPr>
        <w:t>iki 500000</w:t>
      </w:r>
      <w:r w:rsidR="00C602A3">
        <w:rPr>
          <w:b w:val="0"/>
          <w:bCs w:val="0"/>
          <w:sz w:val="24"/>
        </w:rPr>
        <w:t xml:space="preserve"> Eur.</w:t>
      </w:r>
    </w:p>
    <w:p w14:paraId="2351618B" w14:textId="77777777" w:rsidR="00986250" w:rsidRDefault="00986250" w:rsidP="00986250">
      <w:pPr>
        <w:spacing w:line="360" w:lineRule="auto"/>
        <w:ind w:firstLine="540"/>
        <w:jc w:val="both"/>
        <w:rPr>
          <w:b/>
        </w:rPr>
      </w:pPr>
      <w:r>
        <w:rPr>
          <w:b/>
        </w:rPr>
        <w:t>3. S</w:t>
      </w:r>
      <w:r w:rsidRPr="001B7F28">
        <w:rPr>
          <w:b/>
        </w:rPr>
        <w:t>IŪLOMOS TEISINIO REGULIAVIMO NUOSTATOS, LAUKIAMI REZULTATAI</w:t>
      </w:r>
    </w:p>
    <w:p w14:paraId="54AEEFE4" w14:textId="2BFE61B9" w:rsidR="00713BBF" w:rsidRDefault="00A14848" w:rsidP="00986250">
      <w:pPr>
        <w:spacing w:line="360" w:lineRule="auto"/>
        <w:ind w:firstLine="540"/>
        <w:jc w:val="both"/>
        <w:rPr>
          <w:b/>
        </w:rPr>
      </w:pPr>
      <w:r>
        <w:rPr>
          <w:b/>
        </w:rPr>
        <w:t>---------</w:t>
      </w:r>
    </w:p>
    <w:p w14:paraId="246CD6C3" w14:textId="24FE8E89" w:rsidR="00986250" w:rsidRDefault="00986250" w:rsidP="00986250">
      <w:pPr>
        <w:spacing w:line="360" w:lineRule="auto"/>
        <w:ind w:firstLine="540"/>
        <w:jc w:val="both"/>
        <w:rPr>
          <w:b/>
        </w:rPr>
      </w:pPr>
      <w:r>
        <w:rPr>
          <w:b/>
        </w:rPr>
        <w:t xml:space="preserve">4. </w:t>
      </w:r>
      <w:r w:rsidRPr="001B7F28">
        <w:rPr>
          <w:b/>
        </w:rPr>
        <w:t>KITI SPRENDIMUI PRIIMTI REIKALINGI PAGRINDIMAI, SKAIČIAVIMAI AR PAAIŠKINIMAI</w:t>
      </w:r>
    </w:p>
    <w:p w14:paraId="14636D27" w14:textId="676D21A6" w:rsidR="007837F1" w:rsidRDefault="00990CC3" w:rsidP="00194590">
      <w:pPr>
        <w:tabs>
          <w:tab w:val="left" w:pos="567"/>
        </w:tabs>
        <w:spacing w:line="360" w:lineRule="auto"/>
        <w:ind w:firstLine="540"/>
        <w:jc w:val="both"/>
      </w:pPr>
      <w:r>
        <w:tab/>
      </w:r>
      <w:r w:rsidR="003452A3">
        <w:t>Kaišiadorių</w:t>
      </w:r>
      <w:r w:rsidR="003452A3" w:rsidRPr="006E4044">
        <w:t xml:space="preserve"> rajono savivaldybės </w:t>
      </w:r>
      <w:r w:rsidR="003452A3">
        <w:t>k</w:t>
      </w:r>
      <w:r w:rsidR="003452A3" w:rsidRPr="006E4044">
        <w:t xml:space="preserve">ontrolės ir audito tarnybos </w:t>
      </w:r>
      <w:r w:rsidR="007837F1">
        <w:t>2025 m. gruodžio 2 d. išvada Nr. AK/01-4 „D</w:t>
      </w:r>
      <w:r w:rsidR="0084136F" w:rsidRPr="0084136F">
        <w:t>ėl Kaišiadorių rajono savivaldybės galimybės suteikti garantiją UAB „Kaišiadorių šiluma“</w:t>
      </w:r>
      <w:r w:rsidR="007837F1">
        <w:t>.</w:t>
      </w:r>
      <w:r w:rsidR="003452A3">
        <w:tab/>
      </w:r>
    </w:p>
    <w:p w14:paraId="0A8D3439" w14:textId="4B256969" w:rsidR="00990CC3" w:rsidRDefault="00713BBF" w:rsidP="00194590">
      <w:pPr>
        <w:tabs>
          <w:tab w:val="left" w:pos="567"/>
        </w:tabs>
        <w:spacing w:line="360" w:lineRule="auto"/>
        <w:ind w:firstLine="540"/>
        <w:jc w:val="both"/>
      </w:pPr>
      <w:r w:rsidRPr="00713BBF">
        <w:t>Fiskalinės sutarties įgyvendinimo konstituciniame įstatyme nustatyta, kad savivaldybės prisiimti įsipareigojimai pagal garantijas dėl savivaldybės valdomų įmonių prisiimtų, bet dar neįvykdytų įsipareigojimų grąžinti kreditoriams lėšas pagal paskolų sutartis, finansinės nuomos (lizingo) sutartis ar kitus įsipareigojamuosius skolos dokumentus negali viršyti 10 procentų valstybės biudžeto ir savivaldybių biudžetų finansinių rodiklių patvirtinimo įstatyme nurodytų tiems metams prognozuojamų savivaldybės biudžeto pajamų iš gyventojų pajamų mokesčio ir paskutinių pasibaigusių metų savivaldybės biudžeto gautų pajamų, išskyrus iš gyventojų pajamų mokesčio gautas pajamas ir valstybės biudžeto dotacijas, sumos.</w:t>
      </w:r>
    </w:p>
    <w:p w14:paraId="02B48908" w14:textId="77777777" w:rsidR="007837F1" w:rsidRPr="007837F1" w:rsidRDefault="007837F1" w:rsidP="00194590">
      <w:pPr>
        <w:spacing w:line="360" w:lineRule="auto"/>
        <w:ind w:firstLine="709"/>
        <w:jc w:val="both"/>
        <w:rPr>
          <w:spacing w:val="-2"/>
        </w:rPr>
      </w:pPr>
      <w:r w:rsidRPr="007837F1">
        <w:rPr>
          <w:spacing w:val="-2"/>
        </w:rPr>
        <w:lastRenderedPageBreak/>
        <w:t xml:space="preserve">Savivaldybės 2024 metais biudžeto gautos pajamos, išskyrus iš gyventojų pajamų mokesčio gautas pajamas, valstybės biudžeto dotacijas ir Europos Sąjungos ir kitą tarptautinę finansinę paramą, sudarė 6109 tūkst. Eur. </w:t>
      </w:r>
    </w:p>
    <w:p w14:paraId="62F9B6C5" w14:textId="77777777" w:rsidR="007837F1" w:rsidRPr="007837F1" w:rsidRDefault="007837F1" w:rsidP="00194590">
      <w:pPr>
        <w:spacing w:line="360" w:lineRule="auto"/>
        <w:ind w:firstLine="709"/>
        <w:jc w:val="both"/>
        <w:rPr>
          <w:spacing w:val="-2"/>
        </w:rPr>
      </w:pPr>
      <w:r w:rsidRPr="007837F1">
        <w:rPr>
          <w:spacing w:val="-2"/>
        </w:rPr>
        <w:t xml:space="preserve">Atsižvelgiant į tai, Savivaldybės 2025 metais prisiimti įsipareigojimai pagal garantijas dėl Savivaldybės valdomų įmonių prisiimtų, bet dar neįvykdytų įsipareigojimų grąžinti kreditoriams lėšas pagal paskolų sutartis, finansinės nuomos (lizingo) sutartis, kitus įsipareigojamuosius skolos dokumentus negali būti didesni nei 3796,70 tūkst. Eur. </w:t>
      </w:r>
    </w:p>
    <w:p w14:paraId="4A03FB6C" w14:textId="0A3C3B30" w:rsidR="00711CA5" w:rsidRPr="007837F1" w:rsidRDefault="007837F1" w:rsidP="00194590">
      <w:pPr>
        <w:spacing w:line="360" w:lineRule="auto"/>
        <w:ind w:firstLine="709"/>
        <w:jc w:val="both"/>
        <w:rPr>
          <w:spacing w:val="-2"/>
        </w:rPr>
      </w:pPr>
      <w:r w:rsidRPr="007837F1">
        <w:rPr>
          <w:spacing w:val="-2"/>
        </w:rPr>
        <w:t>Savivaldybės prisiimti įsipareigojimai pagal garantijas 2025-09-30 sudarė 3012,40 tūkst. Eur. Savivaldybės valdomų įmonių prisiimtų skolinių įsipareigojimų, dėl kurių suteikta Savivaldybės</w:t>
      </w:r>
      <w:r>
        <w:rPr>
          <w:spacing w:val="-2"/>
        </w:rPr>
        <w:t xml:space="preserve"> </w:t>
      </w:r>
      <w:r w:rsidRPr="007837F1">
        <w:rPr>
          <w:spacing w:val="-2"/>
        </w:rPr>
        <w:t>garantija, likutis – 2244,60 tūkst. Eur.</w:t>
      </w:r>
      <w:r>
        <w:rPr>
          <w:spacing w:val="-2"/>
        </w:rPr>
        <w:t xml:space="preserve"> </w:t>
      </w:r>
      <w:r w:rsidRPr="007837F1">
        <w:rPr>
          <w:spacing w:val="-2"/>
        </w:rPr>
        <w:t>Savivaldybės prisiimamų įsipareigojimų pagal garantijas dėl savivaldybės valdomų įmonių prisiimtų, bet dar neįvykdytų įsipareigojimų grąžinti kreditoriams lėšas pagal paskolų sutartis, finansinės nuomos (lizingo) sutartis, kitus įsipareigojamuosius skolos dokumentus suma negali viršyti 1552,10 tūkst. Eur.</w:t>
      </w:r>
    </w:p>
    <w:p w14:paraId="257D7AC4" w14:textId="3C970F8C" w:rsidR="007837F1" w:rsidRDefault="008C31FD" w:rsidP="00194590">
      <w:pPr>
        <w:spacing w:line="360" w:lineRule="auto"/>
        <w:ind w:firstLine="567"/>
        <w:jc w:val="both"/>
      </w:pPr>
      <w:r>
        <w:t>Garantijos suteikimo limitas neviršytas.</w:t>
      </w:r>
    </w:p>
    <w:p w14:paraId="540232BB" w14:textId="77777777" w:rsidR="007837F1" w:rsidRDefault="007837F1" w:rsidP="00246879">
      <w:pPr>
        <w:spacing w:line="360" w:lineRule="auto"/>
        <w:jc w:val="both"/>
      </w:pPr>
    </w:p>
    <w:p w14:paraId="15D13408" w14:textId="1B52C967" w:rsidR="008E333E" w:rsidRDefault="008E333E" w:rsidP="00246879">
      <w:pPr>
        <w:spacing w:line="360" w:lineRule="auto"/>
        <w:jc w:val="both"/>
      </w:pPr>
      <w:r>
        <w:t>F</w:t>
      </w:r>
      <w:r w:rsidR="00233451">
        <w:t xml:space="preserve">inansų skyriaus </w:t>
      </w:r>
      <w:r w:rsidR="00194590">
        <w:t>vyr. specialistė</w:t>
      </w:r>
      <w:r w:rsidR="00233451">
        <w:t xml:space="preserve"> </w:t>
      </w:r>
      <w:r w:rsidR="00194590">
        <w:tab/>
      </w:r>
      <w:r w:rsidR="00194590">
        <w:tab/>
      </w:r>
      <w:r w:rsidR="00194590">
        <w:tab/>
      </w:r>
      <w:r w:rsidR="00194590">
        <w:tab/>
        <w:t xml:space="preserve">     Alma Drulienė</w:t>
      </w:r>
    </w:p>
    <w:sectPr w:rsidR="008E333E" w:rsidSect="00D8288F">
      <w:headerReference w:type="even" r:id="rId7"/>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22FED" w14:textId="77777777" w:rsidR="002D6C8C" w:rsidRDefault="002D6C8C">
      <w:r>
        <w:separator/>
      </w:r>
    </w:p>
  </w:endnote>
  <w:endnote w:type="continuationSeparator" w:id="0">
    <w:p w14:paraId="13B4EF09" w14:textId="77777777" w:rsidR="002D6C8C" w:rsidRDefault="002D6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DA6FE" w14:textId="77777777" w:rsidR="002D6C8C" w:rsidRDefault="002D6C8C">
      <w:r>
        <w:separator/>
      </w:r>
    </w:p>
  </w:footnote>
  <w:footnote w:type="continuationSeparator" w:id="0">
    <w:p w14:paraId="21E8B2D6" w14:textId="77777777" w:rsidR="002D6C8C" w:rsidRDefault="002D6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36D2C" w14:textId="77777777" w:rsidR="0082618E" w:rsidRDefault="00004E58" w:rsidP="005E70BA">
    <w:pPr>
      <w:pStyle w:val="Antrats"/>
      <w:framePr w:wrap="around" w:vAnchor="text" w:hAnchor="margin" w:xAlign="center" w:y="1"/>
      <w:rPr>
        <w:rStyle w:val="Puslapionumeris"/>
      </w:rPr>
    </w:pPr>
    <w:r>
      <w:rPr>
        <w:rStyle w:val="Puslapionumeris"/>
      </w:rPr>
      <w:fldChar w:fldCharType="begin"/>
    </w:r>
    <w:r w:rsidR="0082618E">
      <w:rPr>
        <w:rStyle w:val="Puslapionumeris"/>
      </w:rPr>
      <w:instrText xml:space="preserve">PAGE  </w:instrText>
    </w:r>
    <w:r>
      <w:rPr>
        <w:rStyle w:val="Puslapionumeris"/>
      </w:rPr>
      <w:fldChar w:fldCharType="end"/>
    </w:r>
  </w:p>
  <w:p w14:paraId="011FE9DC" w14:textId="77777777" w:rsidR="0082618E" w:rsidRDefault="0082618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E26BDC"/>
    <w:multiLevelType w:val="multilevel"/>
    <w:tmpl w:val="FEDABDBA"/>
    <w:lvl w:ilvl="0">
      <w:start w:val="1"/>
      <w:numFmt w:val="decimal"/>
      <w:lvlText w:val="%1."/>
      <w:lvlJc w:val="left"/>
      <w:pPr>
        <w:ind w:left="1551" w:hanging="1125"/>
      </w:pPr>
      <w:rPr>
        <w:b/>
      </w:rPr>
    </w:lvl>
    <w:lvl w:ilvl="1">
      <w:start w:val="1"/>
      <w:numFmt w:val="decimal"/>
      <w:lvlText w:val="%1.%2."/>
      <w:lvlJc w:val="left"/>
      <w:pPr>
        <w:ind w:left="3109" w:hanging="1125"/>
      </w:pPr>
      <w:rPr>
        <w:b w:val="0"/>
        <w:i w:val="0"/>
      </w:rPr>
    </w:lvl>
    <w:lvl w:ilvl="2">
      <w:start w:val="1"/>
      <w:numFmt w:val="decimal"/>
      <w:lvlText w:val="%1.%2.%3."/>
      <w:lvlJc w:val="left"/>
      <w:pPr>
        <w:ind w:left="2118" w:hanging="1125"/>
      </w:pPr>
    </w:lvl>
    <w:lvl w:ilvl="3">
      <w:start w:val="1"/>
      <w:numFmt w:val="decimal"/>
      <w:lvlText w:val="%1.%2.%3.%4."/>
      <w:lvlJc w:val="left"/>
      <w:pPr>
        <w:ind w:left="3285" w:hanging="1125"/>
      </w:pPr>
    </w:lvl>
    <w:lvl w:ilvl="4">
      <w:start w:val="1"/>
      <w:numFmt w:val="decimal"/>
      <w:lvlText w:val="%1.%2.%3.%4.%5."/>
      <w:lvlJc w:val="left"/>
      <w:pPr>
        <w:ind w:left="4005" w:hanging="1125"/>
      </w:pPr>
    </w:lvl>
    <w:lvl w:ilvl="5">
      <w:start w:val="1"/>
      <w:numFmt w:val="decimal"/>
      <w:lvlText w:val="%1.%2.%3.%4.%5.%6."/>
      <w:lvlJc w:val="left"/>
      <w:pPr>
        <w:ind w:left="4725" w:hanging="1125"/>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 w15:restartNumberingAfterBreak="0">
    <w:nsid w:val="1F8B52DE"/>
    <w:multiLevelType w:val="hybridMultilevel"/>
    <w:tmpl w:val="75A0D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8B65881"/>
    <w:multiLevelType w:val="multilevel"/>
    <w:tmpl w:val="E2B60B72"/>
    <w:lvl w:ilvl="0">
      <w:start w:val="1"/>
      <w:numFmt w:val="decimal"/>
      <w:lvlText w:val="%1."/>
      <w:lvlJc w:val="left"/>
      <w:pPr>
        <w:ind w:left="1080" w:hanging="360"/>
      </w:pPr>
      <w:rPr>
        <w:rFonts w:hint="default"/>
        <w:color w:val="262121"/>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color w:val="auto"/>
      </w:rPr>
    </w:lvl>
    <w:lvl w:ilvl="3">
      <w:start w:val="1"/>
      <w:numFmt w:val="decimal"/>
      <w:isLgl/>
      <w:lvlText w:val="%1.%2.%3.%4."/>
      <w:lvlJc w:val="left"/>
      <w:pPr>
        <w:ind w:left="1440" w:hanging="720"/>
      </w:pPr>
      <w:rPr>
        <w:rFonts w:hint="default"/>
        <w:color w:val="auto"/>
      </w:rPr>
    </w:lvl>
    <w:lvl w:ilvl="4">
      <w:start w:val="1"/>
      <w:numFmt w:val="decimal"/>
      <w:isLgl/>
      <w:lvlText w:val="%1.%2.%3.%4.%5."/>
      <w:lvlJc w:val="left"/>
      <w:pPr>
        <w:ind w:left="1800" w:hanging="1080"/>
      </w:pPr>
      <w:rPr>
        <w:rFonts w:hint="default"/>
        <w:color w:val="auto"/>
      </w:rPr>
    </w:lvl>
    <w:lvl w:ilvl="5">
      <w:start w:val="1"/>
      <w:numFmt w:val="decimal"/>
      <w:isLgl/>
      <w:lvlText w:val="%1.%2.%3.%4.%5.%6."/>
      <w:lvlJc w:val="left"/>
      <w:pPr>
        <w:ind w:left="1800" w:hanging="1080"/>
      </w:pPr>
      <w:rPr>
        <w:rFonts w:hint="default"/>
        <w:color w:val="auto"/>
      </w:rPr>
    </w:lvl>
    <w:lvl w:ilvl="6">
      <w:start w:val="1"/>
      <w:numFmt w:val="decimal"/>
      <w:isLgl/>
      <w:lvlText w:val="%1.%2.%3.%4.%5.%6.%7."/>
      <w:lvlJc w:val="left"/>
      <w:pPr>
        <w:ind w:left="2160" w:hanging="1440"/>
      </w:pPr>
      <w:rPr>
        <w:rFonts w:hint="default"/>
        <w:color w:val="auto"/>
      </w:rPr>
    </w:lvl>
    <w:lvl w:ilvl="7">
      <w:start w:val="1"/>
      <w:numFmt w:val="decimal"/>
      <w:isLgl/>
      <w:lvlText w:val="%1.%2.%3.%4.%5.%6.%7.%8."/>
      <w:lvlJc w:val="left"/>
      <w:pPr>
        <w:ind w:left="2160" w:hanging="1440"/>
      </w:pPr>
      <w:rPr>
        <w:rFonts w:hint="default"/>
        <w:color w:val="auto"/>
      </w:rPr>
    </w:lvl>
    <w:lvl w:ilvl="8">
      <w:start w:val="1"/>
      <w:numFmt w:val="decimal"/>
      <w:isLgl/>
      <w:lvlText w:val="%1.%2.%3.%4.%5.%6.%7.%8.%9."/>
      <w:lvlJc w:val="left"/>
      <w:pPr>
        <w:ind w:left="2520" w:hanging="1800"/>
      </w:pPr>
      <w:rPr>
        <w:rFonts w:hint="default"/>
        <w:color w:val="auto"/>
      </w:rPr>
    </w:lvl>
  </w:abstractNum>
  <w:abstractNum w:abstractNumId="3" w15:restartNumberingAfterBreak="0">
    <w:nsid w:val="53A353D9"/>
    <w:multiLevelType w:val="hybridMultilevel"/>
    <w:tmpl w:val="7346B806"/>
    <w:lvl w:ilvl="0" w:tplc="328EDA7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5A832E90"/>
    <w:multiLevelType w:val="hybridMultilevel"/>
    <w:tmpl w:val="C7BC1F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49443D3"/>
    <w:multiLevelType w:val="multilevel"/>
    <w:tmpl w:val="EA508D06"/>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656801B8"/>
    <w:multiLevelType w:val="hybridMultilevel"/>
    <w:tmpl w:val="B17A104A"/>
    <w:lvl w:ilvl="0" w:tplc="66AA03D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775E1062"/>
    <w:multiLevelType w:val="hybridMultilevel"/>
    <w:tmpl w:val="EF728474"/>
    <w:lvl w:ilvl="0" w:tplc="690C6D4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78133BFC"/>
    <w:multiLevelType w:val="hybridMultilevel"/>
    <w:tmpl w:val="2B98E0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8797A0D"/>
    <w:multiLevelType w:val="hybridMultilevel"/>
    <w:tmpl w:val="969424FC"/>
    <w:lvl w:ilvl="0" w:tplc="70A03CC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1624919316">
    <w:abstractNumId w:val="2"/>
  </w:num>
  <w:num w:numId="2" w16cid:durableId="1942226333">
    <w:abstractNumId w:val="5"/>
  </w:num>
  <w:num w:numId="3" w16cid:durableId="14627260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9354236">
    <w:abstractNumId w:val="6"/>
  </w:num>
  <w:num w:numId="5" w16cid:durableId="731077323">
    <w:abstractNumId w:val="1"/>
  </w:num>
  <w:num w:numId="6" w16cid:durableId="1541042731">
    <w:abstractNumId w:val="7"/>
  </w:num>
  <w:num w:numId="7" w16cid:durableId="544100467">
    <w:abstractNumId w:val="3"/>
  </w:num>
  <w:num w:numId="8" w16cid:durableId="1750539025">
    <w:abstractNumId w:val="8"/>
  </w:num>
  <w:num w:numId="9" w16cid:durableId="1071656274">
    <w:abstractNumId w:val="4"/>
  </w:num>
  <w:num w:numId="10" w16cid:durableId="21119240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B2D"/>
    <w:rsid w:val="00004E58"/>
    <w:rsid w:val="00006A40"/>
    <w:rsid w:val="00007074"/>
    <w:rsid w:val="00013731"/>
    <w:rsid w:val="0002569A"/>
    <w:rsid w:val="00031C73"/>
    <w:rsid w:val="00062901"/>
    <w:rsid w:val="000679E3"/>
    <w:rsid w:val="00083F47"/>
    <w:rsid w:val="000A609A"/>
    <w:rsid w:val="000B2378"/>
    <w:rsid w:val="000B414C"/>
    <w:rsid w:val="000D5BEB"/>
    <w:rsid w:val="00103881"/>
    <w:rsid w:val="00105116"/>
    <w:rsid w:val="00111313"/>
    <w:rsid w:val="00140E3D"/>
    <w:rsid w:val="001463C8"/>
    <w:rsid w:val="00150B2E"/>
    <w:rsid w:val="00155777"/>
    <w:rsid w:val="001736FB"/>
    <w:rsid w:val="0017720F"/>
    <w:rsid w:val="00183692"/>
    <w:rsid w:val="00185C7B"/>
    <w:rsid w:val="00194590"/>
    <w:rsid w:val="001D4979"/>
    <w:rsid w:val="001E2143"/>
    <w:rsid w:val="001F391D"/>
    <w:rsid w:val="00200500"/>
    <w:rsid w:val="002070D1"/>
    <w:rsid w:val="00221C06"/>
    <w:rsid w:val="00233451"/>
    <w:rsid w:val="0024107A"/>
    <w:rsid w:val="002462F6"/>
    <w:rsid w:val="00246879"/>
    <w:rsid w:val="002622A6"/>
    <w:rsid w:val="00264976"/>
    <w:rsid w:val="00290781"/>
    <w:rsid w:val="002A4862"/>
    <w:rsid w:val="002A5EAF"/>
    <w:rsid w:val="002A73C4"/>
    <w:rsid w:val="002B7B89"/>
    <w:rsid w:val="002C4E01"/>
    <w:rsid w:val="002D6C8C"/>
    <w:rsid w:val="002E05A1"/>
    <w:rsid w:val="002E178C"/>
    <w:rsid w:val="00323387"/>
    <w:rsid w:val="00325CB9"/>
    <w:rsid w:val="00337D72"/>
    <w:rsid w:val="003452A3"/>
    <w:rsid w:val="00345409"/>
    <w:rsid w:val="003460BC"/>
    <w:rsid w:val="00366D28"/>
    <w:rsid w:val="003A5317"/>
    <w:rsid w:val="003C3280"/>
    <w:rsid w:val="0041775B"/>
    <w:rsid w:val="004225C5"/>
    <w:rsid w:val="0042433F"/>
    <w:rsid w:val="00424E42"/>
    <w:rsid w:val="004414A9"/>
    <w:rsid w:val="004441B4"/>
    <w:rsid w:val="004443D8"/>
    <w:rsid w:val="00450FF7"/>
    <w:rsid w:val="004549B5"/>
    <w:rsid w:val="00455873"/>
    <w:rsid w:val="00485E83"/>
    <w:rsid w:val="004B477D"/>
    <w:rsid w:val="004E229F"/>
    <w:rsid w:val="004F4949"/>
    <w:rsid w:val="0050219D"/>
    <w:rsid w:val="00520D93"/>
    <w:rsid w:val="00521043"/>
    <w:rsid w:val="005240A1"/>
    <w:rsid w:val="00525B64"/>
    <w:rsid w:val="005331B5"/>
    <w:rsid w:val="00534451"/>
    <w:rsid w:val="005455E1"/>
    <w:rsid w:val="00545FB6"/>
    <w:rsid w:val="00561AA8"/>
    <w:rsid w:val="00572E5B"/>
    <w:rsid w:val="005B2589"/>
    <w:rsid w:val="005B5F8F"/>
    <w:rsid w:val="005C6DD3"/>
    <w:rsid w:val="005D26DE"/>
    <w:rsid w:val="005D4364"/>
    <w:rsid w:val="005E264C"/>
    <w:rsid w:val="005E2D53"/>
    <w:rsid w:val="005E668E"/>
    <w:rsid w:val="005E70BA"/>
    <w:rsid w:val="005F6ACF"/>
    <w:rsid w:val="00601B7B"/>
    <w:rsid w:val="00601DAE"/>
    <w:rsid w:val="00613317"/>
    <w:rsid w:val="00623684"/>
    <w:rsid w:val="0064555E"/>
    <w:rsid w:val="0068522E"/>
    <w:rsid w:val="006A1C5A"/>
    <w:rsid w:val="006A6ACF"/>
    <w:rsid w:val="006A7CC0"/>
    <w:rsid w:val="006B0D5E"/>
    <w:rsid w:val="006B4ED1"/>
    <w:rsid w:val="006C686F"/>
    <w:rsid w:val="006D710A"/>
    <w:rsid w:val="006D7BA9"/>
    <w:rsid w:val="006E4044"/>
    <w:rsid w:val="006F1D4F"/>
    <w:rsid w:val="00704CF0"/>
    <w:rsid w:val="00711CA5"/>
    <w:rsid w:val="00713BBF"/>
    <w:rsid w:val="00743956"/>
    <w:rsid w:val="0075047A"/>
    <w:rsid w:val="00770D98"/>
    <w:rsid w:val="007760EA"/>
    <w:rsid w:val="0077767A"/>
    <w:rsid w:val="00781CE4"/>
    <w:rsid w:val="007837F1"/>
    <w:rsid w:val="0078500B"/>
    <w:rsid w:val="007B6F41"/>
    <w:rsid w:val="007C704D"/>
    <w:rsid w:val="007D4796"/>
    <w:rsid w:val="007E6ADC"/>
    <w:rsid w:val="007F42AD"/>
    <w:rsid w:val="008070C1"/>
    <w:rsid w:val="0082618E"/>
    <w:rsid w:val="00833C79"/>
    <w:rsid w:val="0084136F"/>
    <w:rsid w:val="00852581"/>
    <w:rsid w:val="00856B2D"/>
    <w:rsid w:val="00867C1E"/>
    <w:rsid w:val="00875BD5"/>
    <w:rsid w:val="008824F1"/>
    <w:rsid w:val="00893C21"/>
    <w:rsid w:val="008956CE"/>
    <w:rsid w:val="008A5035"/>
    <w:rsid w:val="008C31FD"/>
    <w:rsid w:val="008C759A"/>
    <w:rsid w:val="008D0E71"/>
    <w:rsid w:val="008D3AD2"/>
    <w:rsid w:val="008E333E"/>
    <w:rsid w:val="008E35FD"/>
    <w:rsid w:val="008F3CDC"/>
    <w:rsid w:val="008F4ED0"/>
    <w:rsid w:val="00900EB3"/>
    <w:rsid w:val="0090180D"/>
    <w:rsid w:val="00901ADC"/>
    <w:rsid w:val="009030FD"/>
    <w:rsid w:val="0090394F"/>
    <w:rsid w:val="0090434F"/>
    <w:rsid w:val="00912015"/>
    <w:rsid w:val="00912C2C"/>
    <w:rsid w:val="00920A4D"/>
    <w:rsid w:val="009212F6"/>
    <w:rsid w:val="00923D5F"/>
    <w:rsid w:val="00935BB4"/>
    <w:rsid w:val="00936A88"/>
    <w:rsid w:val="0094042C"/>
    <w:rsid w:val="009523BA"/>
    <w:rsid w:val="00960984"/>
    <w:rsid w:val="009815EC"/>
    <w:rsid w:val="00983D7D"/>
    <w:rsid w:val="00986250"/>
    <w:rsid w:val="00990CC3"/>
    <w:rsid w:val="0099664B"/>
    <w:rsid w:val="009A5C07"/>
    <w:rsid w:val="009B2626"/>
    <w:rsid w:val="009D0C83"/>
    <w:rsid w:val="009D52E9"/>
    <w:rsid w:val="009D6FAD"/>
    <w:rsid w:val="009F236B"/>
    <w:rsid w:val="00A01FA4"/>
    <w:rsid w:val="00A030B4"/>
    <w:rsid w:val="00A035C8"/>
    <w:rsid w:val="00A14848"/>
    <w:rsid w:val="00A24A1B"/>
    <w:rsid w:val="00A34434"/>
    <w:rsid w:val="00A70357"/>
    <w:rsid w:val="00A73178"/>
    <w:rsid w:val="00A74C7C"/>
    <w:rsid w:val="00A81328"/>
    <w:rsid w:val="00A8755D"/>
    <w:rsid w:val="00A90C79"/>
    <w:rsid w:val="00A91B6F"/>
    <w:rsid w:val="00AA228B"/>
    <w:rsid w:val="00AA4319"/>
    <w:rsid w:val="00AB52F0"/>
    <w:rsid w:val="00AB5D41"/>
    <w:rsid w:val="00AC5BF6"/>
    <w:rsid w:val="00AD70A5"/>
    <w:rsid w:val="00AE5657"/>
    <w:rsid w:val="00AE7930"/>
    <w:rsid w:val="00AF387D"/>
    <w:rsid w:val="00B06E21"/>
    <w:rsid w:val="00B23FB9"/>
    <w:rsid w:val="00B26D64"/>
    <w:rsid w:val="00B36829"/>
    <w:rsid w:val="00B62DD8"/>
    <w:rsid w:val="00B739AD"/>
    <w:rsid w:val="00B80158"/>
    <w:rsid w:val="00B85947"/>
    <w:rsid w:val="00B91E23"/>
    <w:rsid w:val="00B969E7"/>
    <w:rsid w:val="00B979AF"/>
    <w:rsid w:val="00BB2CE6"/>
    <w:rsid w:val="00BC7B71"/>
    <w:rsid w:val="00BD3616"/>
    <w:rsid w:val="00BD7841"/>
    <w:rsid w:val="00BF46C2"/>
    <w:rsid w:val="00BF79F4"/>
    <w:rsid w:val="00C246F3"/>
    <w:rsid w:val="00C40FC3"/>
    <w:rsid w:val="00C43516"/>
    <w:rsid w:val="00C57C30"/>
    <w:rsid w:val="00C602A3"/>
    <w:rsid w:val="00C84C4F"/>
    <w:rsid w:val="00C8695A"/>
    <w:rsid w:val="00C93FFF"/>
    <w:rsid w:val="00CA3372"/>
    <w:rsid w:val="00CA796F"/>
    <w:rsid w:val="00CB3EDA"/>
    <w:rsid w:val="00CB52A3"/>
    <w:rsid w:val="00CC5C05"/>
    <w:rsid w:val="00CD4ABC"/>
    <w:rsid w:val="00CD4D70"/>
    <w:rsid w:val="00CF2F76"/>
    <w:rsid w:val="00D10074"/>
    <w:rsid w:val="00D16F4E"/>
    <w:rsid w:val="00D30B79"/>
    <w:rsid w:val="00D41060"/>
    <w:rsid w:val="00D635C4"/>
    <w:rsid w:val="00D7704C"/>
    <w:rsid w:val="00D82809"/>
    <w:rsid w:val="00D8288F"/>
    <w:rsid w:val="00D85AC8"/>
    <w:rsid w:val="00D921F8"/>
    <w:rsid w:val="00DB4B9B"/>
    <w:rsid w:val="00DB4ED2"/>
    <w:rsid w:val="00DE0707"/>
    <w:rsid w:val="00DF5932"/>
    <w:rsid w:val="00DF7867"/>
    <w:rsid w:val="00E258FB"/>
    <w:rsid w:val="00E3361C"/>
    <w:rsid w:val="00E34D2E"/>
    <w:rsid w:val="00E6185B"/>
    <w:rsid w:val="00E653EA"/>
    <w:rsid w:val="00E66158"/>
    <w:rsid w:val="00E84C8F"/>
    <w:rsid w:val="00E855A8"/>
    <w:rsid w:val="00E96E86"/>
    <w:rsid w:val="00EA072A"/>
    <w:rsid w:val="00EA4522"/>
    <w:rsid w:val="00EA5F10"/>
    <w:rsid w:val="00EE3070"/>
    <w:rsid w:val="00EE33C4"/>
    <w:rsid w:val="00F0480F"/>
    <w:rsid w:val="00F26584"/>
    <w:rsid w:val="00F30E13"/>
    <w:rsid w:val="00F35EFE"/>
    <w:rsid w:val="00F40BE4"/>
    <w:rsid w:val="00F42351"/>
    <w:rsid w:val="00F47109"/>
    <w:rsid w:val="00F51A30"/>
    <w:rsid w:val="00F654B9"/>
    <w:rsid w:val="00F70104"/>
    <w:rsid w:val="00F70E4F"/>
    <w:rsid w:val="00F75BE3"/>
    <w:rsid w:val="00F80435"/>
    <w:rsid w:val="00F8749D"/>
    <w:rsid w:val="00F94B80"/>
    <w:rsid w:val="00F97A72"/>
    <w:rsid w:val="00FB6B62"/>
    <w:rsid w:val="00FC0F5A"/>
    <w:rsid w:val="00FD569B"/>
    <w:rsid w:val="00FE65D6"/>
    <w:rsid w:val="00FF35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3EFE1"/>
  <w15:docId w15:val="{F748A522-41A8-46C9-92CA-F4E5DDD66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56B2D"/>
    <w:rPr>
      <w:sz w:val="24"/>
      <w:szCs w:val="24"/>
      <w:lang w:eastAsia="en-US"/>
    </w:rPr>
  </w:style>
  <w:style w:type="paragraph" w:styleId="Antrat1">
    <w:name w:val="heading 1"/>
    <w:basedOn w:val="prastasis"/>
    <w:next w:val="prastasis"/>
    <w:qFormat/>
    <w:rsid w:val="00856B2D"/>
    <w:pPr>
      <w:keepNext/>
      <w:jc w:val="center"/>
      <w:outlineLvl w:val="0"/>
    </w:pPr>
    <w:rPr>
      <w:b/>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rsid w:val="00856B2D"/>
    <w:pPr>
      <w:jc w:val="center"/>
    </w:pPr>
    <w:rPr>
      <w:b/>
      <w:bCs/>
      <w:sz w:val="28"/>
    </w:rPr>
  </w:style>
  <w:style w:type="paragraph" w:styleId="Pavadinimas">
    <w:name w:val="Title"/>
    <w:basedOn w:val="prastasis"/>
    <w:qFormat/>
    <w:rsid w:val="00856B2D"/>
    <w:pPr>
      <w:jc w:val="center"/>
    </w:pPr>
    <w:rPr>
      <w:szCs w:val="20"/>
    </w:rPr>
  </w:style>
  <w:style w:type="paragraph" w:customStyle="1" w:styleId="CharCharCharCharChar1CharCharCharCharCharCharChar">
    <w:name w:val="Char Char Char Char Char1 Char Char Char Char Char Char Char"/>
    <w:basedOn w:val="prastasis"/>
    <w:semiHidden/>
    <w:rsid w:val="00E34D2E"/>
    <w:pPr>
      <w:spacing w:after="160" w:line="240" w:lineRule="exact"/>
    </w:pPr>
    <w:rPr>
      <w:rFonts w:ascii="Verdana" w:hAnsi="Verdana" w:cs="Verdana"/>
      <w:sz w:val="20"/>
      <w:szCs w:val="20"/>
      <w:lang w:eastAsia="lt-LT"/>
    </w:rPr>
  </w:style>
  <w:style w:type="paragraph" w:styleId="Antrats">
    <w:name w:val="header"/>
    <w:basedOn w:val="prastasis"/>
    <w:rsid w:val="0082618E"/>
    <w:pPr>
      <w:tabs>
        <w:tab w:val="center" w:pos="4819"/>
        <w:tab w:val="right" w:pos="9638"/>
      </w:tabs>
    </w:pPr>
  </w:style>
  <w:style w:type="character" w:styleId="Puslapionumeris">
    <w:name w:val="page number"/>
    <w:basedOn w:val="Numatytasispastraiposriftas"/>
    <w:rsid w:val="0082618E"/>
  </w:style>
  <w:style w:type="paragraph" w:styleId="Debesliotekstas">
    <w:name w:val="Balloon Text"/>
    <w:basedOn w:val="prastasis"/>
    <w:semiHidden/>
    <w:rsid w:val="00424E42"/>
    <w:rPr>
      <w:rFonts w:ascii="Tahoma" w:hAnsi="Tahoma" w:cs="Tahoma"/>
      <w:sz w:val="16"/>
      <w:szCs w:val="16"/>
    </w:rPr>
  </w:style>
  <w:style w:type="paragraph" w:styleId="Porat">
    <w:name w:val="footer"/>
    <w:basedOn w:val="prastasis"/>
    <w:rsid w:val="00BF79F4"/>
    <w:pPr>
      <w:tabs>
        <w:tab w:val="center" w:pos="4819"/>
        <w:tab w:val="right" w:pos="9638"/>
      </w:tabs>
    </w:pPr>
  </w:style>
  <w:style w:type="paragraph" w:styleId="prastasiniatinklio">
    <w:name w:val="Normal (Web)"/>
    <w:basedOn w:val="prastasis"/>
    <w:uiPriority w:val="99"/>
    <w:rsid w:val="00601DAE"/>
    <w:pPr>
      <w:spacing w:before="100" w:beforeAutospacing="1" w:after="100" w:afterAutospacing="1"/>
    </w:pPr>
    <w:rPr>
      <w:rFonts w:ascii="Arial Unicode MS" w:eastAsia="Arial Unicode MS" w:hAnsi="Arial Unicode MS" w:cs="Arial Unicode MS"/>
      <w:lang w:val="en-GB"/>
    </w:rPr>
  </w:style>
  <w:style w:type="paragraph" w:styleId="Sraopastraipa">
    <w:name w:val="List Paragraph"/>
    <w:basedOn w:val="prastasis"/>
    <w:uiPriority w:val="34"/>
    <w:qFormat/>
    <w:rsid w:val="00AF387D"/>
    <w:pPr>
      <w:ind w:left="720"/>
      <w:contextualSpacing/>
    </w:pPr>
  </w:style>
  <w:style w:type="paragraph" w:customStyle="1" w:styleId="CharChar">
    <w:name w:val="Char Char"/>
    <w:basedOn w:val="prastasis"/>
    <w:rsid w:val="009212F6"/>
    <w:pPr>
      <w:spacing w:after="160" w:line="240" w:lineRule="exact"/>
    </w:pPr>
    <w:rPr>
      <w:rFonts w:ascii="Verdana" w:hAnsi="Verdana"/>
      <w:sz w:val="20"/>
      <w:szCs w:val="20"/>
      <w:lang w:val="en-US" w:eastAsia="lt-LT"/>
    </w:rPr>
  </w:style>
  <w:style w:type="character" w:styleId="Hipersaitas">
    <w:name w:val="Hyperlink"/>
    <w:basedOn w:val="Numatytasispastraiposriftas"/>
    <w:uiPriority w:val="99"/>
    <w:unhideWhenUsed/>
    <w:rsid w:val="007E6ADC"/>
    <w:rPr>
      <w:color w:val="0000FF"/>
      <w:u w:val="single"/>
    </w:rPr>
  </w:style>
  <w:style w:type="paragraph" w:customStyle="1" w:styleId="tajtip">
    <w:name w:val="tajtip"/>
    <w:basedOn w:val="prastasis"/>
    <w:rsid w:val="00900EB3"/>
    <w:pPr>
      <w:spacing w:after="150"/>
    </w:pPr>
    <w:rPr>
      <w:lang w:eastAsia="lt-LT"/>
    </w:rPr>
  </w:style>
  <w:style w:type="paragraph" w:styleId="Betarp">
    <w:name w:val="No Spacing"/>
    <w:uiPriority w:val="1"/>
    <w:qFormat/>
    <w:rsid w:val="00A81328"/>
    <w:rPr>
      <w:sz w:val="24"/>
      <w:szCs w:val="24"/>
      <w:lang w:eastAsia="en-US"/>
    </w:rPr>
  </w:style>
  <w:style w:type="paragraph" w:styleId="Puslapioinaostekstas">
    <w:name w:val="footnote text"/>
    <w:basedOn w:val="prastasis"/>
    <w:link w:val="PuslapioinaostekstasDiagrama"/>
    <w:semiHidden/>
    <w:rsid w:val="004225C5"/>
    <w:rPr>
      <w:sz w:val="20"/>
      <w:szCs w:val="20"/>
      <w:lang w:val="en-US" w:eastAsia="lt-LT"/>
    </w:rPr>
  </w:style>
  <w:style w:type="character" w:customStyle="1" w:styleId="PuslapioinaostekstasDiagrama">
    <w:name w:val="Puslapio išnašos tekstas Diagrama"/>
    <w:basedOn w:val="Numatytasispastraiposriftas"/>
    <w:link w:val="Puslapioinaostekstas"/>
    <w:semiHidden/>
    <w:rsid w:val="004225C5"/>
    <w:rPr>
      <w:lang w:val="en-US"/>
    </w:rPr>
  </w:style>
  <w:style w:type="character" w:styleId="Puslapioinaosnuoroda">
    <w:name w:val="footnote reference"/>
    <w:semiHidden/>
    <w:rsid w:val="004225C5"/>
    <w:rPr>
      <w:vertAlign w:val="superscript"/>
    </w:rPr>
  </w:style>
  <w:style w:type="paragraph" w:styleId="Pataisymai">
    <w:name w:val="Revision"/>
    <w:hidden/>
    <w:uiPriority w:val="99"/>
    <w:semiHidden/>
    <w:rsid w:val="000A609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233405">
      <w:bodyDiv w:val="1"/>
      <w:marLeft w:val="0"/>
      <w:marRight w:val="0"/>
      <w:marTop w:val="0"/>
      <w:marBottom w:val="0"/>
      <w:divBdr>
        <w:top w:val="none" w:sz="0" w:space="0" w:color="auto"/>
        <w:left w:val="none" w:sz="0" w:space="0" w:color="auto"/>
        <w:bottom w:val="none" w:sz="0" w:space="0" w:color="auto"/>
        <w:right w:val="none" w:sz="0" w:space="0" w:color="auto"/>
      </w:divBdr>
    </w:div>
    <w:div w:id="1150904437">
      <w:bodyDiv w:val="1"/>
      <w:marLeft w:val="0"/>
      <w:marRight w:val="0"/>
      <w:marTop w:val="0"/>
      <w:marBottom w:val="0"/>
      <w:divBdr>
        <w:top w:val="none" w:sz="0" w:space="0" w:color="auto"/>
        <w:left w:val="none" w:sz="0" w:space="0" w:color="auto"/>
        <w:bottom w:val="none" w:sz="0" w:space="0" w:color="auto"/>
        <w:right w:val="none" w:sz="0" w:space="0" w:color="auto"/>
      </w:divBdr>
    </w:div>
    <w:div w:id="1631865631">
      <w:bodyDiv w:val="1"/>
      <w:marLeft w:val="0"/>
      <w:marRight w:val="0"/>
      <w:marTop w:val="0"/>
      <w:marBottom w:val="0"/>
      <w:divBdr>
        <w:top w:val="none" w:sz="0" w:space="0" w:color="auto"/>
        <w:left w:val="none" w:sz="0" w:space="0" w:color="auto"/>
        <w:bottom w:val="none" w:sz="0" w:space="0" w:color="auto"/>
        <w:right w:val="none" w:sz="0" w:space="0" w:color="auto"/>
      </w:divBdr>
      <w:divsChild>
        <w:div w:id="2050179315">
          <w:marLeft w:val="0"/>
          <w:marRight w:val="0"/>
          <w:marTop w:val="0"/>
          <w:marBottom w:val="0"/>
          <w:divBdr>
            <w:top w:val="none" w:sz="0" w:space="0" w:color="auto"/>
            <w:left w:val="none" w:sz="0" w:space="0" w:color="auto"/>
            <w:bottom w:val="none" w:sz="0" w:space="0" w:color="auto"/>
            <w:right w:val="none" w:sz="0" w:space="0" w:color="auto"/>
          </w:divBdr>
        </w:div>
        <w:div w:id="1242061655">
          <w:marLeft w:val="0"/>
          <w:marRight w:val="0"/>
          <w:marTop w:val="0"/>
          <w:marBottom w:val="0"/>
          <w:divBdr>
            <w:top w:val="none" w:sz="0" w:space="0" w:color="auto"/>
            <w:left w:val="none" w:sz="0" w:space="0" w:color="auto"/>
            <w:bottom w:val="none" w:sz="0" w:space="0" w:color="auto"/>
            <w:right w:val="none" w:sz="0" w:space="0" w:color="auto"/>
          </w:divBdr>
        </w:div>
        <w:div w:id="1228689953">
          <w:marLeft w:val="0"/>
          <w:marRight w:val="0"/>
          <w:marTop w:val="0"/>
          <w:marBottom w:val="0"/>
          <w:divBdr>
            <w:top w:val="none" w:sz="0" w:space="0" w:color="auto"/>
            <w:left w:val="none" w:sz="0" w:space="0" w:color="auto"/>
            <w:bottom w:val="none" w:sz="0" w:space="0" w:color="auto"/>
            <w:right w:val="none" w:sz="0" w:space="0" w:color="auto"/>
          </w:divBdr>
        </w:div>
        <w:div w:id="1854415067">
          <w:marLeft w:val="0"/>
          <w:marRight w:val="0"/>
          <w:marTop w:val="0"/>
          <w:marBottom w:val="0"/>
          <w:divBdr>
            <w:top w:val="none" w:sz="0" w:space="0" w:color="auto"/>
            <w:left w:val="none" w:sz="0" w:space="0" w:color="auto"/>
            <w:bottom w:val="none" w:sz="0" w:space="0" w:color="auto"/>
            <w:right w:val="none" w:sz="0" w:space="0" w:color="auto"/>
          </w:divBdr>
        </w:div>
        <w:div w:id="140465387">
          <w:marLeft w:val="0"/>
          <w:marRight w:val="0"/>
          <w:marTop w:val="0"/>
          <w:marBottom w:val="0"/>
          <w:divBdr>
            <w:top w:val="none" w:sz="0" w:space="0" w:color="auto"/>
            <w:left w:val="none" w:sz="0" w:space="0" w:color="auto"/>
            <w:bottom w:val="none" w:sz="0" w:space="0" w:color="auto"/>
            <w:right w:val="none" w:sz="0" w:space="0" w:color="auto"/>
          </w:divBdr>
        </w:div>
        <w:div w:id="1679580879">
          <w:marLeft w:val="0"/>
          <w:marRight w:val="0"/>
          <w:marTop w:val="0"/>
          <w:marBottom w:val="0"/>
          <w:divBdr>
            <w:top w:val="none" w:sz="0" w:space="0" w:color="auto"/>
            <w:left w:val="none" w:sz="0" w:space="0" w:color="auto"/>
            <w:bottom w:val="none" w:sz="0" w:space="0" w:color="auto"/>
            <w:right w:val="none" w:sz="0" w:space="0" w:color="auto"/>
          </w:divBdr>
        </w:div>
      </w:divsChild>
    </w:div>
    <w:div w:id="1934777883">
      <w:bodyDiv w:val="1"/>
      <w:marLeft w:val="0"/>
      <w:marRight w:val="0"/>
      <w:marTop w:val="0"/>
      <w:marBottom w:val="0"/>
      <w:divBdr>
        <w:top w:val="none" w:sz="0" w:space="0" w:color="auto"/>
        <w:left w:val="none" w:sz="0" w:space="0" w:color="auto"/>
        <w:bottom w:val="none" w:sz="0" w:space="0" w:color="auto"/>
        <w:right w:val="none" w:sz="0" w:space="0" w:color="auto"/>
      </w:divBdr>
    </w:div>
    <w:div w:id="196936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3747</Words>
  <Characters>2136</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KAIŠIADORIŲ RAJONO SAVIVALDYBĖS TARYBA</vt:lpstr>
      <vt:lpstr>KAIŠIADORIŲ RAJONO SAVIVALDYBĖS TARYBA</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creator>Special Edition 4</dc:creator>
  <cp:lastModifiedBy>Asta Masaitienė</cp:lastModifiedBy>
  <cp:revision>2</cp:revision>
  <cp:lastPrinted>2025-12-04T06:26:00Z</cp:lastPrinted>
  <dcterms:created xsi:type="dcterms:W3CDTF">2025-12-05T06:30:00Z</dcterms:created>
  <dcterms:modified xsi:type="dcterms:W3CDTF">2025-12-05T06:30:00Z</dcterms:modified>
</cp:coreProperties>
</file>